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9F7" w14:textId="09364BC3" w:rsidR="008914A2" w:rsidRPr="001A72E4" w:rsidRDefault="007E7271" w:rsidP="00614007">
      <w:pPr>
        <w:spacing w:after="0" w:line="276" w:lineRule="auto"/>
        <w:rPr>
          <w:rFonts w:ascii="Garamond" w:hAnsi="Garamond"/>
          <w:b/>
          <w:spacing w:val="20"/>
          <w:sz w:val="40"/>
          <w:szCs w:val="40"/>
          <w:lang w:val="fr-FR"/>
        </w:rPr>
      </w:pPr>
      <w:r>
        <w:rPr>
          <w:rFonts w:ascii="Garamond" w:hAnsi="Garamond"/>
          <w:b/>
          <w:color w:val="2F5496" w:themeColor="accent5" w:themeShade="BF"/>
          <w:spacing w:val="20"/>
          <w:sz w:val="40"/>
          <w:szCs w:val="40"/>
          <w:lang w:val="fr-FR"/>
        </w:rPr>
        <w:t xml:space="preserve">Dr. </w:t>
      </w:r>
      <w:r w:rsidR="008914A2" w:rsidRPr="005449B8">
        <w:rPr>
          <w:rFonts w:ascii="Garamond" w:hAnsi="Garamond"/>
          <w:b/>
          <w:color w:val="2F5496" w:themeColor="accent5" w:themeShade="BF"/>
          <w:spacing w:val="20"/>
          <w:sz w:val="40"/>
          <w:szCs w:val="40"/>
          <w:lang w:val="fr-FR"/>
        </w:rPr>
        <w:t>ELSA ABBOUD</w:t>
      </w:r>
    </w:p>
    <w:p w14:paraId="0F655A75" w14:textId="1F82E2B2" w:rsidR="00567875" w:rsidRDefault="00350674" w:rsidP="00567875">
      <w:pPr>
        <w:tabs>
          <w:tab w:val="left" w:pos="4320"/>
        </w:tabs>
        <w:spacing w:after="0" w:line="276" w:lineRule="auto"/>
        <w:rPr>
          <w:rFonts w:ascii="Garamond" w:hAnsi="Garamond"/>
          <w:b/>
          <w:color w:val="2F5496" w:themeColor="accent5" w:themeShade="BF"/>
          <w:spacing w:val="20"/>
          <w:sz w:val="28"/>
          <w:szCs w:val="28"/>
          <w:lang w:val="fr-FR"/>
        </w:rPr>
      </w:pPr>
      <w:r w:rsidRPr="005449B8">
        <w:rPr>
          <w:rFonts w:ascii="Garamond" w:hAnsi="Garamond"/>
          <w:b/>
          <w:color w:val="2F5496" w:themeColor="accent5" w:themeShade="BF"/>
          <w:spacing w:val="20"/>
          <w:sz w:val="28"/>
          <w:szCs w:val="28"/>
          <w:lang w:val="fr-FR"/>
        </w:rPr>
        <w:t>Assistant Professor</w:t>
      </w:r>
    </w:p>
    <w:p w14:paraId="7B3F9C61" w14:textId="77777777" w:rsidR="00567875" w:rsidRPr="00567875" w:rsidRDefault="00567875" w:rsidP="00567875">
      <w:pPr>
        <w:tabs>
          <w:tab w:val="left" w:pos="4320"/>
        </w:tabs>
        <w:spacing w:after="0" w:line="276" w:lineRule="auto"/>
        <w:rPr>
          <w:rFonts w:ascii="Garamond" w:hAnsi="Garamond"/>
          <w:b/>
          <w:color w:val="2F5496" w:themeColor="accent5" w:themeShade="BF"/>
          <w:spacing w:val="20"/>
          <w:sz w:val="20"/>
          <w:szCs w:val="20"/>
          <w:lang w:val="fr-FR"/>
        </w:rPr>
      </w:pPr>
    </w:p>
    <w:p w14:paraId="0403B173" w14:textId="1F9DC191" w:rsidR="008914A2" w:rsidRPr="005449B8" w:rsidRDefault="008914A2" w:rsidP="00567875">
      <w:pPr>
        <w:spacing w:after="0" w:line="276" w:lineRule="auto"/>
        <w:jc w:val="center"/>
        <w:rPr>
          <w:rFonts w:ascii="Garamond" w:hAnsi="Garamond"/>
          <w:b/>
          <w:bCs/>
          <w:color w:val="2F5496" w:themeColor="accent5" w:themeShade="BF"/>
          <w:sz w:val="24"/>
          <w:szCs w:val="24"/>
        </w:rPr>
      </w:pPr>
      <w:r w:rsidRPr="005449B8">
        <w:rPr>
          <w:rFonts w:ascii="Garamond" w:hAnsi="Garamond"/>
          <w:b/>
          <w:bCs/>
          <w:color w:val="2F5496" w:themeColor="accent5" w:themeShade="BF"/>
          <w:sz w:val="24"/>
          <w:szCs w:val="24"/>
        </w:rPr>
        <w:t>PROFILE</w:t>
      </w:r>
    </w:p>
    <w:p w14:paraId="0A61D364" w14:textId="0217A1DC" w:rsidR="006B4D52" w:rsidRDefault="00D46C77" w:rsidP="00614007">
      <w:pPr>
        <w:spacing w:before="240" w:after="0" w:line="276" w:lineRule="auto"/>
        <w:jc w:val="center"/>
        <w:rPr>
          <w:rFonts w:ascii="Garamond" w:hAnsi="Garamond"/>
          <w:sz w:val="24"/>
          <w:szCs w:val="24"/>
        </w:rPr>
      </w:pPr>
      <w:r w:rsidRPr="005449B8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4750D" wp14:editId="5C297055">
                <wp:simplePos x="0" y="0"/>
                <wp:positionH relativeFrom="margin">
                  <wp:posOffset>-69850</wp:posOffset>
                </wp:positionH>
                <wp:positionV relativeFrom="paragraph">
                  <wp:posOffset>56515</wp:posOffset>
                </wp:positionV>
                <wp:extent cx="6959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C20D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4.45pt" to="542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6B4D52" w:rsidRPr="006B4D52">
        <w:rPr>
          <w:rFonts w:ascii="Garamond" w:hAnsi="Garamond"/>
          <w:sz w:val="24"/>
          <w:szCs w:val="24"/>
        </w:rPr>
        <w:t xml:space="preserve"> </w:t>
      </w:r>
      <w:r w:rsidR="006D12AB" w:rsidRPr="006D12AB">
        <w:rPr>
          <w:rFonts w:ascii="Garamond" w:hAnsi="Garamond"/>
          <w:sz w:val="24"/>
          <w:szCs w:val="24"/>
        </w:rPr>
        <w:t>Assistant Professor with a PhD in Management, combining academic expertise with extensive corporate experience in Human Resource Management.</w:t>
      </w:r>
    </w:p>
    <w:p w14:paraId="5E5FC2A3" w14:textId="77777777" w:rsidR="00614007" w:rsidRPr="00567875" w:rsidRDefault="00614007" w:rsidP="00614007">
      <w:pPr>
        <w:spacing w:after="0" w:line="276" w:lineRule="auto"/>
        <w:jc w:val="center"/>
        <w:rPr>
          <w:rFonts w:ascii="Garamond" w:hAnsi="Garamond"/>
          <w:sz w:val="20"/>
          <w:szCs w:val="20"/>
        </w:rPr>
      </w:pPr>
    </w:p>
    <w:p w14:paraId="3B7C7CCC" w14:textId="73752B22" w:rsidR="00A21B9A" w:rsidRPr="005449B8" w:rsidRDefault="00A02233" w:rsidP="00614007">
      <w:pPr>
        <w:spacing w:line="276" w:lineRule="auto"/>
        <w:jc w:val="center"/>
        <w:rPr>
          <w:rFonts w:ascii="Garamond" w:hAnsi="Garamond"/>
          <w:b/>
          <w:bCs/>
          <w:color w:val="2F5496" w:themeColor="accent5" w:themeShade="BF"/>
          <w:sz w:val="24"/>
          <w:szCs w:val="24"/>
        </w:rPr>
      </w:pPr>
      <w:r w:rsidRPr="005449B8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BBFE9" wp14:editId="2C42CE13">
                <wp:simplePos x="0" y="0"/>
                <wp:positionH relativeFrom="margin">
                  <wp:posOffset>-31750</wp:posOffset>
                </wp:positionH>
                <wp:positionV relativeFrom="paragraph">
                  <wp:posOffset>222250</wp:posOffset>
                </wp:positionV>
                <wp:extent cx="6959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06C7D" id="Straight Connector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7.5pt" to="545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A21B9A" w:rsidRPr="005449B8">
        <w:rPr>
          <w:rFonts w:ascii="Garamond" w:hAnsi="Garamond"/>
          <w:b/>
          <w:bCs/>
          <w:color w:val="2F5496" w:themeColor="accent5" w:themeShade="BF"/>
          <w:sz w:val="24"/>
          <w:szCs w:val="24"/>
        </w:rPr>
        <w:t>EDUCATION</w:t>
      </w:r>
    </w:p>
    <w:p w14:paraId="31CC72C8" w14:textId="6DD730B9" w:rsidR="00A21B9A" w:rsidRPr="00C36D1E" w:rsidRDefault="00A21B9A" w:rsidP="00A21B9A">
      <w:pPr>
        <w:pStyle w:val="NoSpacing"/>
        <w:spacing w:line="288" w:lineRule="auto"/>
        <w:rPr>
          <w:rFonts w:ascii="Garamond" w:hAnsi="Garamond"/>
          <w:sz w:val="24"/>
          <w:szCs w:val="24"/>
        </w:rPr>
      </w:pPr>
      <w:r w:rsidRPr="00B179AC">
        <w:rPr>
          <w:rFonts w:ascii="Garamond" w:hAnsi="Garamond"/>
          <w:b/>
          <w:sz w:val="24"/>
          <w:szCs w:val="24"/>
        </w:rPr>
        <w:t xml:space="preserve">Doctor </w:t>
      </w:r>
      <w:r>
        <w:rPr>
          <w:rFonts w:ascii="Garamond" w:hAnsi="Garamond"/>
          <w:b/>
          <w:sz w:val="24"/>
          <w:szCs w:val="24"/>
        </w:rPr>
        <w:t>o</w:t>
      </w:r>
      <w:r w:rsidRPr="00B179AC">
        <w:rPr>
          <w:rFonts w:ascii="Garamond" w:hAnsi="Garamond"/>
          <w:b/>
          <w:sz w:val="24"/>
          <w:szCs w:val="24"/>
        </w:rPr>
        <w:t>f Philosophy</w:t>
      </w:r>
      <w:r>
        <w:rPr>
          <w:rFonts w:ascii="Garamond" w:hAnsi="Garamond"/>
          <w:b/>
          <w:sz w:val="24"/>
          <w:szCs w:val="24"/>
        </w:rPr>
        <w:t xml:space="preserve"> (PhD)</w:t>
      </w:r>
      <w:r w:rsidR="00F57F5A">
        <w:rPr>
          <w:rFonts w:ascii="Garamond" w:hAnsi="Garamond"/>
          <w:b/>
          <w:sz w:val="24"/>
          <w:szCs w:val="24"/>
        </w:rPr>
        <w:t xml:space="preserve"> </w:t>
      </w:r>
      <w:r w:rsidR="00F57F5A" w:rsidRPr="00F57F5A">
        <w:rPr>
          <w:rFonts w:ascii="Garamond" w:hAnsi="Garamond"/>
          <w:b/>
          <w:sz w:val="24"/>
          <w:szCs w:val="24"/>
        </w:rPr>
        <w:t>- Management</w:t>
      </w:r>
      <w:r w:rsidR="00004074">
        <w:rPr>
          <w:rFonts w:ascii="Garamond" w:hAnsi="Garamond"/>
          <w:b/>
          <w:sz w:val="24"/>
          <w:szCs w:val="24"/>
        </w:rPr>
        <w:t xml:space="preserve"> </w:t>
      </w:r>
      <w:r w:rsidR="00004074">
        <w:rPr>
          <w:rFonts w:ascii="Garamond" w:hAnsi="Garamond"/>
          <w:sz w:val="24"/>
          <w:szCs w:val="24"/>
        </w:rPr>
        <w:t>(2021)</w:t>
      </w:r>
    </w:p>
    <w:p w14:paraId="59A53CCD" w14:textId="6EE12746" w:rsidR="00F57F5A" w:rsidRPr="00A15429" w:rsidRDefault="00F57F5A" w:rsidP="00F57F5A">
      <w:pPr>
        <w:spacing w:after="0" w:line="288" w:lineRule="auto"/>
        <w:rPr>
          <w:rFonts w:ascii="Garamond" w:hAnsi="Garamond"/>
          <w:b/>
          <w:bCs/>
          <w:sz w:val="24"/>
          <w:szCs w:val="24"/>
        </w:rPr>
      </w:pPr>
      <w:r w:rsidRPr="00A15429">
        <w:rPr>
          <w:rFonts w:ascii="Garamond" w:hAnsi="Garamond"/>
          <w:b/>
          <w:bCs/>
          <w:sz w:val="24"/>
          <w:szCs w:val="24"/>
        </w:rPr>
        <w:t>Paris Pantheon Assas University</w:t>
      </w:r>
    </w:p>
    <w:p w14:paraId="4610855B" w14:textId="1EF5667D" w:rsidR="00F57F5A" w:rsidRPr="00F57F5A" w:rsidRDefault="00A21B9A" w:rsidP="00F57F5A">
      <w:pPr>
        <w:spacing w:line="28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Very honorable distinction with unanimous committee praise</w:t>
      </w:r>
    </w:p>
    <w:p w14:paraId="3E490034" w14:textId="427FCBE8" w:rsidR="00F57F5A" w:rsidRDefault="00A21B9A" w:rsidP="00F57F5A">
      <w:pPr>
        <w:spacing w:after="0" w:line="288" w:lineRule="auto"/>
        <w:rPr>
          <w:rFonts w:ascii="Garamond" w:hAnsi="Garamond"/>
          <w:b/>
          <w:bCs/>
          <w:sz w:val="24"/>
          <w:szCs w:val="24"/>
        </w:rPr>
      </w:pPr>
      <w:r w:rsidRPr="00D93F98">
        <w:rPr>
          <w:rFonts w:ascii="Garamond" w:hAnsi="Garamond"/>
          <w:b/>
          <w:bCs/>
          <w:sz w:val="24"/>
          <w:szCs w:val="24"/>
        </w:rPr>
        <w:t xml:space="preserve">Master </w:t>
      </w:r>
      <w:r>
        <w:rPr>
          <w:rFonts w:ascii="Garamond" w:hAnsi="Garamond"/>
          <w:b/>
          <w:bCs/>
          <w:sz w:val="24"/>
          <w:szCs w:val="24"/>
        </w:rPr>
        <w:t>of</w:t>
      </w:r>
      <w:r w:rsidRPr="00D93F98">
        <w:rPr>
          <w:rFonts w:ascii="Garamond" w:hAnsi="Garamond"/>
          <w:b/>
          <w:bCs/>
          <w:sz w:val="24"/>
          <w:szCs w:val="24"/>
        </w:rPr>
        <w:t xml:space="preserve"> Business Administration</w:t>
      </w:r>
      <w:r w:rsidR="00F57F5A" w:rsidRPr="00F57F5A">
        <w:rPr>
          <w:rFonts w:ascii="Garamond" w:hAnsi="Garamond"/>
          <w:b/>
          <w:bCs/>
          <w:sz w:val="24"/>
          <w:szCs w:val="24"/>
        </w:rPr>
        <w:t xml:space="preserve"> -</w:t>
      </w:r>
      <w:r w:rsidR="00F57F5A">
        <w:rPr>
          <w:rFonts w:ascii="Garamond" w:hAnsi="Garamond"/>
          <w:sz w:val="24"/>
          <w:szCs w:val="24"/>
        </w:rPr>
        <w:t xml:space="preserve"> </w:t>
      </w:r>
      <w:r w:rsidR="00F57F5A" w:rsidRPr="00F57F5A">
        <w:rPr>
          <w:rFonts w:ascii="Garamond" w:hAnsi="Garamond"/>
          <w:b/>
          <w:bCs/>
          <w:sz w:val="24"/>
          <w:szCs w:val="24"/>
        </w:rPr>
        <w:t>International Human Resource Management</w:t>
      </w:r>
      <w:r w:rsidR="00004074">
        <w:rPr>
          <w:rFonts w:ascii="Garamond" w:hAnsi="Garamond"/>
          <w:b/>
          <w:bCs/>
          <w:sz w:val="24"/>
          <w:szCs w:val="24"/>
        </w:rPr>
        <w:t xml:space="preserve"> </w:t>
      </w:r>
      <w:r w:rsidR="00004074">
        <w:rPr>
          <w:rFonts w:ascii="Garamond" w:hAnsi="Garamond"/>
          <w:sz w:val="24"/>
          <w:szCs w:val="24"/>
        </w:rPr>
        <w:t>(2016)</w:t>
      </w:r>
    </w:p>
    <w:p w14:paraId="0F080814" w14:textId="4EAC9D18" w:rsidR="00F57F5A" w:rsidRPr="00A15429" w:rsidRDefault="00A21B9A" w:rsidP="00F57F5A">
      <w:pPr>
        <w:spacing w:after="0" w:line="288" w:lineRule="auto"/>
        <w:rPr>
          <w:rFonts w:ascii="Garamond" w:hAnsi="Garamond"/>
          <w:b/>
          <w:bCs/>
          <w:sz w:val="24"/>
          <w:szCs w:val="24"/>
        </w:rPr>
      </w:pPr>
      <w:r w:rsidRPr="00A15429">
        <w:rPr>
          <w:rFonts w:ascii="Garamond" w:hAnsi="Garamond"/>
          <w:b/>
          <w:bCs/>
          <w:sz w:val="24"/>
          <w:szCs w:val="24"/>
        </w:rPr>
        <w:t>Paris Pantheon Assas University</w:t>
      </w:r>
    </w:p>
    <w:p w14:paraId="10563AE7" w14:textId="65FA0DFB" w:rsidR="00BE662C" w:rsidRDefault="002652C2" w:rsidP="00BE662C">
      <w:pPr>
        <w:spacing w:line="288" w:lineRule="auto"/>
        <w:rPr>
          <w:rFonts w:ascii="Garamond" w:hAnsi="Garamond"/>
          <w:i/>
          <w:iCs/>
          <w:sz w:val="24"/>
          <w:szCs w:val="24"/>
        </w:rPr>
      </w:pPr>
      <w:r w:rsidRPr="002652C2">
        <w:rPr>
          <w:rFonts w:ascii="Garamond" w:hAnsi="Garamond"/>
          <w:i/>
          <w:iCs/>
          <w:sz w:val="24"/>
          <w:szCs w:val="24"/>
        </w:rPr>
        <w:t>Honor List</w:t>
      </w:r>
    </w:p>
    <w:p w14:paraId="39C2A7AE" w14:textId="77777777" w:rsidR="00BE662C" w:rsidRPr="00BE662C" w:rsidRDefault="00BE662C" w:rsidP="00BE662C">
      <w:pPr>
        <w:spacing w:after="0" w:line="288" w:lineRule="auto"/>
        <w:rPr>
          <w:rFonts w:ascii="Garamond" w:hAnsi="Garamond"/>
          <w:i/>
          <w:iCs/>
          <w:sz w:val="24"/>
          <w:szCs w:val="24"/>
        </w:rPr>
      </w:pPr>
      <w:r w:rsidRPr="00BE662C">
        <w:rPr>
          <w:rFonts w:ascii="Garamond" w:hAnsi="Garamond"/>
          <w:b/>
          <w:bCs/>
          <w:sz w:val="24"/>
          <w:szCs w:val="24"/>
        </w:rPr>
        <w:t>Bachelor of Business Administration - Hospitality Management</w:t>
      </w:r>
      <w:r w:rsidRPr="00BE662C">
        <w:rPr>
          <w:rFonts w:ascii="Garamond" w:hAnsi="Garamond"/>
          <w:sz w:val="24"/>
          <w:szCs w:val="24"/>
        </w:rPr>
        <w:t xml:space="preserve"> (2013)</w:t>
      </w:r>
      <w:r w:rsidRPr="00BE662C">
        <w:rPr>
          <w:rFonts w:ascii="Garamond" w:hAnsi="Garamond"/>
          <w:i/>
          <w:iCs/>
          <w:sz w:val="24"/>
          <w:szCs w:val="24"/>
        </w:rPr>
        <w:t xml:space="preserve"> </w:t>
      </w:r>
    </w:p>
    <w:p w14:paraId="60F77C44" w14:textId="7D1079F0" w:rsidR="00A21B9A" w:rsidRDefault="00BE662C" w:rsidP="00614007">
      <w:pPr>
        <w:spacing w:after="0" w:line="288" w:lineRule="auto"/>
        <w:rPr>
          <w:rFonts w:ascii="Garamond" w:hAnsi="Garamond"/>
          <w:b/>
          <w:bCs/>
          <w:sz w:val="24"/>
          <w:szCs w:val="24"/>
        </w:rPr>
      </w:pPr>
      <w:r w:rsidRPr="00BE662C">
        <w:rPr>
          <w:rFonts w:ascii="Garamond" w:hAnsi="Garamond"/>
          <w:b/>
          <w:bCs/>
          <w:sz w:val="24"/>
          <w:szCs w:val="24"/>
        </w:rPr>
        <w:t>Holy Spirit University of Kaslik</w:t>
      </w:r>
    </w:p>
    <w:p w14:paraId="7C22E32C" w14:textId="77777777" w:rsidR="00614007" w:rsidRPr="00567875" w:rsidRDefault="00614007" w:rsidP="00614007">
      <w:pPr>
        <w:spacing w:after="0" w:line="288" w:lineRule="auto"/>
        <w:rPr>
          <w:rFonts w:ascii="Garamond" w:hAnsi="Garamond"/>
          <w:b/>
          <w:bCs/>
          <w:sz w:val="20"/>
          <w:szCs w:val="20"/>
        </w:rPr>
      </w:pPr>
    </w:p>
    <w:p w14:paraId="1161F3BB" w14:textId="5497C94C" w:rsidR="008914A2" w:rsidRPr="005449B8" w:rsidRDefault="00A02233" w:rsidP="00614007">
      <w:pPr>
        <w:spacing w:line="276" w:lineRule="auto"/>
        <w:jc w:val="center"/>
        <w:rPr>
          <w:rFonts w:ascii="Garamond" w:hAnsi="Garamond"/>
          <w:b/>
          <w:bCs/>
          <w:color w:val="2F5496" w:themeColor="accent5" w:themeShade="BF"/>
          <w:sz w:val="24"/>
          <w:szCs w:val="24"/>
        </w:rPr>
      </w:pPr>
      <w:r w:rsidRPr="005449B8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11AF0F" wp14:editId="4115A3E2">
                <wp:simplePos x="0" y="0"/>
                <wp:positionH relativeFrom="margin">
                  <wp:posOffset>-31750</wp:posOffset>
                </wp:positionH>
                <wp:positionV relativeFrom="paragraph">
                  <wp:posOffset>241300</wp:posOffset>
                </wp:positionV>
                <wp:extent cx="69596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CE586" id="Straight Connector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9pt" to="545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8914A2" w:rsidRPr="005449B8">
        <w:rPr>
          <w:rFonts w:ascii="Garamond" w:hAnsi="Garamond"/>
          <w:b/>
          <w:bCs/>
          <w:color w:val="2F5496" w:themeColor="accent5" w:themeShade="BF"/>
          <w:sz w:val="24"/>
          <w:szCs w:val="24"/>
        </w:rPr>
        <w:t>EXPERIENCE</w:t>
      </w:r>
    </w:p>
    <w:p w14:paraId="78FD7D2A" w14:textId="77777777" w:rsidR="00DE5103" w:rsidRDefault="00882810" w:rsidP="00126CBB">
      <w:pPr>
        <w:spacing w:before="240" w:after="0" w:line="276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Assistant Professor of Management </w:t>
      </w:r>
      <w:r w:rsidRPr="00BD3A90">
        <w:rPr>
          <w:rFonts w:ascii="Garamond" w:hAnsi="Garamond"/>
          <w:bCs/>
          <w:i/>
          <w:iCs/>
          <w:sz w:val="24"/>
          <w:szCs w:val="24"/>
        </w:rPr>
        <w:t>(</w:t>
      </w:r>
      <w:r>
        <w:rPr>
          <w:rFonts w:ascii="Garamond" w:hAnsi="Garamond"/>
          <w:bCs/>
          <w:i/>
          <w:iCs/>
          <w:sz w:val="24"/>
          <w:szCs w:val="24"/>
        </w:rPr>
        <w:t>September 2024</w:t>
      </w:r>
      <w:r w:rsidRPr="00BD3A90">
        <w:rPr>
          <w:rFonts w:ascii="Garamond" w:hAnsi="Garamond"/>
          <w:bCs/>
          <w:i/>
          <w:iCs/>
          <w:sz w:val="24"/>
          <w:szCs w:val="24"/>
        </w:rPr>
        <w:t xml:space="preserve"> - </w:t>
      </w:r>
      <w:r>
        <w:rPr>
          <w:rFonts w:ascii="Garamond" w:hAnsi="Garamond"/>
          <w:bCs/>
          <w:i/>
          <w:iCs/>
          <w:sz w:val="24"/>
          <w:szCs w:val="24"/>
        </w:rPr>
        <w:t>Present</w:t>
      </w:r>
      <w:r w:rsidRPr="00BD3A90">
        <w:rPr>
          <w:rFonts w:ascii="Garamond" w:hAnsi="Garamond"/>
          <w:bCs/>
          <w:i/>
          <w:iCs/>
          <w:sz w:val="24"/>
          <w:szCs w:val="24"/>
        </w:rPr>
        <w:t>)</w:t>
      </w:r>
    </w:p>
    <w:p w14:paraId="1F7AB593" w14:textId="2F3B29E7" w:rsidR="00DE5103" w:rsidRPr="00DE5103" w:rsidRDefault="00DE5103" w:rsidP="00DE5103">
      <w:pPr>
        <w:spacing w:after="0" w:line="276" w:lineRule="auto"/>
        <w:rPr>
          <w:rFonts w:ascii="Garamond" w:hAnsi="Garamond"/>
          <w:bCs/>
          <w:i/>
          <w:iCs/>
          <w:sz w:val="24"/>
          <w:szCs w:val="24"/>
        </w:rPr>
      </w:pPr>
      <w:r w:rsidRPr="00DE5103">
        <w:rPr>
          <w:rFonts w:ascii="Garamond" w:hAnsi="Garamond"/>
          <w:b/>
          <w:sz w:val="24"/>
          <w:szCs w:val="24"/>
        </w:rPr>
        <w:t>Director of the HRM Institute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E5103">
        <w:rPr>
          <w:rFonts w:ascii="Garamond" w:hAnsi="Garamond"/>
          <w:bCs/>
          <w:i/>
          <w:iCs/>
          <w:sz w:val="24"/>
          <w:szCs w:val="24"/>
        </w:rPr>
        <w:t>(September 202</w:t>
      </w:r>
      <w:r>
        <w:rPr>
          <w:rFonts w:ascii="Garamond" w:hAnsi="Garamond"/>
          <w:bCs/>
          <w:i/>
          <w:iCs/>
          <w:sz w:val="24"/>
          <w:szCs w:val="24"/>
        </w:rPr>
        <w:t>5</w:t>
      </w:r>
      <w:r w:rsidRPr="00DE5103">
        <w:rPr>
          <w:rFonts w:ascii="Garamond" w:hAnsi="Garamond"/>
          <w:bCs/>
          <w:i/>
          <w:iCs/>
          <w:sz w:val="24"/>
          <w:szCs w:val="24"/>
        </w:rPr>
        <w:t xml:space="preserve"> - Present)</w:t>
      </w:r>
    </w:p>
    <w:p w14:paraId="6924C10F" w14:textId="3725AC97" w:rsidR="00882810" w:rsidRDefault="00882810" w:rsidP="00882810">
      <w:pPr>
        <w:spacing w:after="0" w:line="276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Lebanese American University </w:t>
      </w:r>
    </w:p>
    <w:p w14:paraId="090C496B" w14:textId="30A0473F" w:rsidR="008C0791" w:rsidRDefault="00882810" w:rsidP="008C0791">
      <w:pPr>
        <w:pStyle w:val="ListParagraph"/>
        <w:numPr>
          <w:ilvl w:val="0"/>
          <w:numId w:val="12"/>
        </w:numPr>
        <w:spacing w:line="276" w:lineRule="auto"/>
        <w:ind w:left="540"/>
        <w:rPr>
          <w:rFonts w:ascii="Garamond" w:hAnsi="Garamond"/>
          <w:sz w:val="24"/>
          <w:szCs w:val="24"/>
        </w:rPr>
      </w:pPr>
      <w:r w:rsidRPr="00126CBB">
        <w:rPr>
          <w:rFonts w:ascii="Garamond" w:hAnsi="Garamond"/>
          <w:sz w:val="24"/>
          <w:szCs w:val="24"/>
        </w:rPr>
        <w:t xml:space="preserve">Teaches </w:t>
      </w:r>
      <w:r w:rsidR="00DE5103">
        <w:rPr>
          <w:rFonts w:ascii="Garamond" w:hAnsi="Garamond"/>
          <w:sz w:val="24"/>
          <w:szCs w:val="24"/>
        </w:rPr>
        <w:t xml:space="preserve">undergraduate </w:t>
      </w:r>
      <w:r w:rsidR="008C0791">
        <w:rPr>
          <w:rFonts w:ascii="Garamond" w:hAnsi="Garamond"/>
          <w:sz w:val="24"/>
          <w:szCs w:val="24"/>
        </w:rPr>
        <w:t xml:space="preserve">Management </w:t>
      </w:r>
      <w:r w:rsidR="00DE5103">
        <w:rPr>
          <w:rFonts w:ascii="Garamond" w:hAnsi="Garamond"/>
          <w:sz w:val="24"/>
          <w:szCs w:val="24"/>
        </w:rPr>
        <w:t>courses and graduate courses in the MS</w:t>
      </w:r>
      <w:r w:rsidR="008C0791">
        <w:rPr>
          <w:rFonts w:ascii="Garamond" w:hAnsi="Garamond"/>
          <w:sz w:val="24"/>
          <w:szCs w:val="24"/>
        </w:rPr>
        <w:t xml:space="preserve"> </w:t>
      </w:r>
      <w:r w:rsidR="00DE5103">
        <w:rPr>
          <w:rFonts w:ascii="Garamond" w:hAnsi="Garamond"/>
          <w:sz w:val="24"/>
          <w:szCs w:val="24"/>
        </w:rPr>
        <w:t>HRM Program.</w:t>
      </w:r>
    </w:p>
    <w:p w14:paraId="01F3F7A7" w14:textId="37694F0F" w:rsidR="008C0791" w:rsidRPr="008C0791" w:rsidRDefault="008C0791" w:rsidP="002A31C9">
      <w:pPr>
        <w:pStyle w:val="ListParagraph"/>
        <w:numPr>
          <w:ilvl w:val="0"/>
          <w:numId w:val="12"/>
        </w:numPr>
        <w:spacing w:line="276" w:lineRule="auto"/>
        <w:ind w:left="540"/>
        <w:rPr>
          <w:rFonts w:ascii="Garamond" w:hAnsi="Garamond"/>
          <w:sz w:val="24"/>
          <w:szCs w:val="24"/>
        </w:rPr>
      </w:pPr>
      <w:r w:rsidRPr="008C0791">
        <w:rPr>
          <w:rFonts w:ascii="Garamond" w:hAnsi="Garamond"/>
          <w:sz w:val="24"/>
          <w:szCs w:val="24"/>
        </w:rPr>
        <w:t>Contribute</w:t>
      </w:r>
      <w:r>
        <w:rPr>
          <w:rFonts w:ascii="Garamond" w:hAnsi="Garamond"/>
          <w:sz w:val="24"/>
          <w:szCs w:val="24"/>
        </w:rPr>
        <w:t>s</w:t>
      </w:r>
      <w:r w:rsidRPr="008C0791">
        <w:rPr>
          <w:rFonts w:ascii="Garamond" w:hAnsi="Garamond"/>
          <w:sz w:val="24"/>
          <w:szCs w:val="24"/>
        </w:rPr>
        <w:t xml:space="preserve"> to the school and university through committee, task force, and jury service.</w:t>
      </w:r>
    </w:p>
    <w:p w14:paraId="208BE1E0" w14:textId="0842B3AF" w:rsidR="00004074" w:rsidRDefault="00004074" w:rsidP="002A31C9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Assistant Professor of </w:t>
      </w:r>
      <w:r w:rsidR="004807D4" w:rsidRPr="00F57F5A">
        <w:rPr>
          <w:rFonts w:ascii="Garamond" w:hAnsi="Garamond"/>
          <w:b/>
          <w:sz w:val="24"/>
          <w:szCs w:val="24"/>
        </w:rPr>
        <w:t xml:space="preserve">Human Resource </w:t>
      </w:r>
      <w:r>
        <w:rPr>
          <w:rFonts w:ascii="Garamond" w:hAnsi="Garamond"/>
          <w:b/>
          <w:sz w:val="24"/>
          <w:szCs w:val="24"/>
        </w:rPr>
        <w:t xml:space="preserve">Management </w:t>
      </w:r>
      <w:r w:rsidRPr="00BD3A90">
        <w:rPr>
          <w:rFonts w:ascii="Garamond" w:hAnsi="Garamond"/>
          <w:bCs/>
          <w:i/>
          <w:iCs/>
          <w:sz w:val="24"/>
          <w:szCs w:val="24"/>
        </w:rPr>
        <w:t>(</w:t>
      </w:r>
      <w:r>
        <w:rPr>
          <w:rFonts w:ascii="Garamond" w:hAnsi="Garamond"/>
          <w:bCs/>
          <w:i/>
          <w:iCs/>
          <w:sz w:val="24"/>
          <w:szCs w:val="24"/>
        </w:rPr>
        <w:t>October 2021</w:t>
      </w:r>
      <w:r w:rsidRPr="00BD3A90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565CA0">
        <w:rPr>
          <w:rFonts w:ascii="Garamond" w:hAnsi="Garamond"/>
          <w:bCs/>
          <w:i/>
          <w:iCs/>
          <w:sz w:val="24"/>
          <w:szCs w:val="24"/>
        </w:rPr>
        <w:t>-</w:t>
      </w:r>
      <w:r w:rsidRPr="00BD3A90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882810">
        <w:rPr>
          <w:rFonts w:ascii="Garamond" w:hAnsi="Garamond"/>
          <w:bCs/>
          <w:i/>
          <w:iCs/>
          <w:sz w:val="24"/>
          <w:szCs w:val="24"/>
        </w:rPr>
        <w:t>September 2024</w:t>
      </w:r>
      <w:r w:rsidRPr="00BD3A90">
        <w:rPr>
          <w:rFonts w:ascii="Garamond" w:hAnsi="Garamond"/>
          <w:bCs/>
          <w:i/>
          <w:iCs/>
          <w:sz w:val="24"/>
          <w:szCs w:val="24"/>
        </w:rPr>
        <w:t>)</w:t>
      </w:r>
    </w:p>
    <w:p w14:paraId="4833F2FF" w14:textId="2CA291BC" w:rsidR="002F55A1" w:rsidRPr="00BE662C" w:rsidRDefault="00350674" w:rsidP="00BE662C">
      <w:pPr>
        <w:spacing w:after="0" w:line="276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American </w:t>
      </w:r>
      <w:r w:rsidR="00695B56">
        <w:rPr>
          <w:rFonts w:ascii="Garamond" w:hAnsi="Garamond"/>
          <w:b/>
          <w:sz w:val="24"/>
          <w:szCs w:val="24"/>
        </w:rPr>
        <w:t xml:space="preserve">University of </w:t>
      </w:r>
      <w:r>
        <w:rPr>
          <w:rFonts w:ascii="Garamond" w:hAnsi="Garamond"/>
          <w:b/>
          <w:sz w:val="24"/>
          <w:szCs w:val="24"/>
        </w:rPr>
        <w:t>the Middle East</w:t>
      </w:r>
    </w:p>
    <w:p w14:paraId="290F71D6" w14:textId="00F0185A" w:rsidR="00160910" w:rsidRPr="00126CBB" w:rsidRDefault="00126CBB" w:rsidP="00CA27A5">
      <w:pPr>
        <w:pStyle w:val="ListParagraph"/>
        <w:numPr>
          <w:ilvl w:val="0"/>
          <w:numId w:val="15"/>
        </w:numPr>
        <w:spacing w:line="276" w:lineRule="auto"/>
        <w:ind w:left="540"/>
        <w:rPr>
          <w:rFonts w:ascii="Garamond" w:hAnsi="Garamond"/>
          <w:sz w:val="24"/>
          <w:szCs w:val="24"/>
        </w:rPr>
      </w:pPr>
      <w:r w:rsidRPr="00126CBB">
        <w:rPr>
          <w:rFonts w:ascii="Garamond" w:hAnsi="Garamond"/>
          <w:sz w:val="24"/>
          <w:szCs w:val="24"/>
        </w:rPr>
        <w:t xml:space="preserve">Taught </w:t>
      </w:r>
      <w:r w:rsidR="008C0791">
        <w:rPr>
          <w:rFonts w:ascii="Garamond" w:hAnsi="Garamond"/>
          <w:sz w:val="24"/>
          <w:szCs w:val="24"/>
        </w:rPr>
        <w:t xml:space="preserve">and coordinated </w:t>
      </w:r>
      <w:r w:rsidR="008C0791">
        <w:rPr>
          <w:rFonts w:ascii="Garamond" w:hAnsi="Garamond"/>
          <w:sz w:val="24"/>
          <w:szCs w:val="24"/>
        </w:rPr>
        <w:t xml:space="preserve">undergraduate and graduate courses </w:t>
      </w:r>
      <w:r w:rsidR="008C0791">
        <w:rPr>
          <w:rFonts w:ascii="Garamond" w:hAnsi="Garamond"/>
          <w:sz w:val="24"/>
          <w:szCs w:val="24"/>
        </w:rPr>
        <w:t>in</w:t>
      </w:r>
      <w:r w:rsidR="008C0791">
        <w:rPr>
          <w:rFonts w:ascii="Garamond" w:hAnsi="Garamond"/>
          <w:sz w:val="24"/>
          <w:szCs w:val="24"/>
        </w:rPr>
        <w:t xml:space="preserve"> </w:t>
      </w:r>
      <w:r w:rsidR="008C0791">
        <w:rPr>
          <w:rFonts w:ascii="Garamond" w:hAnsi="Garamond"/>
          <w:sz w:val="24"/>
          <w:szCs w:val="24"/>
        </w:rPr>
        <w:t xml:space="preserve">Human Resource </w:t>
      </w:r>
      <w:r w:rsidR="008C0791">
        <w:rPr>
          <w:rFonts w:ascii="Garamond" w:hAnsi="Garamond"/>
          <w:sz w:val="24"/>
          <w:szCs w:val="24"/>
        </w:rPr>
        <w:t>Managemen</w:t>
      </w:r>
      <w:r w:rsidR="008C0791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.</w:t>
      </w:r>
    </w:p>
    <w:p w14:paraId="4E4B6AE6" w14:textId="2F42AAB5" w:rsidR="008C0791" w:rsidRPr="002A31C9" w:rsidRDefault="00606481" w:rsidP="002A31C9">
      <w:pPr>
        <w:pStyle w:val="ListParagraph"/>
        <w:numPr>
          <w:ilvl w:val="0"/>
          <w:numId w:val="8"/>
        </w:numPr>
        <w:spacing w:line="276" w:lineRule="auto"/>
        <w:ind w:left="525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Provide</w:t>
      </w:r>
      <w:r w:rsidR="00823AA9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 </w:t>
      </w:r>
      <w:r w:rsidR="008C0791" w:rsidRPr="008C0791">
        <w:rPr>
          <w:rFonts w:ascii="Garamond" w:hAnsi="Garamond"/>
          <w:sz w:val="24"/>
          <w:szCs w:val="24"/>
        </w:rPr>
        <w:t xml:space="preserve">service to the school and university through participation in committees, task forces, and </w:t>
      </w:r>
      <w:r w:rsidR="008C0791">
        <w:rPr>
          <w:rFonts w:ascii="Garamond" w:hAnsi="Garamond"/>
          <w:sz w:val="24"/>
          <w:szCs w:val="24"/>
        </w:rPr>
        <w:t>clubs</w:t>
      </w:r>
      <w:r w:rsidR="008C0791" w:rsidRPr="008C0791">
        <w:rPr>
          <w:rFonts w:ascii="Garamond" w:hAnsi="Garamond"/>
          <w:sz w:val="24"/>
          <w:szCs w:val="24"/>
        </w:rPr>
        <w:t>.</w:t>
      </w:r>
      <w:r w:rsidR="008C0791" w:rsidRPr="008C0791">
        <w:rPr>
          <w:rFonts w:ascii="Garamond" w:hAnsi="Garamond"/>
          <w:sz w:val="24"/>
          <w:szCs w:val="24"/>
        </w:rPr>
        <w:t xml:space="preserve"> </w:t>
      </w:r>
    </w:p>
    <w:p w14:paraId="420D49B8" w14:textId="6D95619A" w:rsidR="002652C2" w:rsidRPr="008C0791" w:rsidRDefault="002652C2" w:rsidP="008C0791">
      <w:pPr>
        <w:spacing w:after="0" w:line="276" w:lineRule="auto"/>
        <w:rPr>
          <w:rFonts w:ascii="Garamond" w:hAnsi="Garamond"/>
          <w:bCs/>
          <w:i/>
          <w:iCs/>
          <w:sz w:val="24"/>
          <w:szCs w:val="24"/>
        </w:rPr>
      </w:pPr>
      <w:r w:rsidRPr="008C0791">
        <w:rPr>
          <w:rFonts w:ascii="Garamond" w:hAnsi="Garamond"/>
          <w:b/>
          <w:sz w:val="24"/>
          <w:szCs w:val="24"/>
        </w:rPr>
        <w:t>Regional Talent Acquisition Manager</w:t>
      </w:r>
      <w:r w:rsidRPr="008C0791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Pr="008C0791">
        <w:rPr>
          <w:rFonts w:ascii="Garamond" w:hAnsi="Garamond"/>
          <w:bCs/>
          <w:i/>
          <w:iCs/>
          <w:sz w:val="24"/>
          <w:szCs w:val="24"/>
        </w:rPr>
        <w:t>(November 2018 - October 2021)</w:t>
      </w:r>
    </w:p>
    <w:p w14:paraId="3973256B" w14:textId="1C9AB6C4" w:rsidR="00D65BBF" w:rsidRPr="00F03E63" w:rsidRDefault="00D65BBF" w:rsidP="00D65BBF">
      <w:pPr>
        <w:spacing w:after="0" w:line="276" w:lineRule="auto"/>
        <w:rPr>
          <w:rFonts w:ascii="Garamond" w:hAnsi="Garamond"/>
          <w:bCs/>
          <w:i/>
          <w:iCs/>
          <w:sz w:val="24"/>
          <w:szCs w:val="24"/>
        </w:rPr>
      </w:pPr>
      <w:r w:rsidRPr="006C17B0">
        <w:rPr>
          <w:rFonts w:ascii="Garamond" w:hAnsi="Garamond"/>
          <w:b/>
          <w:sz w:val="24"/>
          <w:szCs w:val="24"/>
        </w:rPr>
        <w:t>SABIS®</w:t>
      </w:r>
    </w:p>
    <w:p w14:paraId="5AC4ED46" w14:textId="4880D9A4" w:rsidR="00770731" w:rsidRDefault="00567875" w:rsidP="00770731">
      <w:pPr>
        <w:pStyle w:val="ListParagraph"/>
        <w:numPr>
          <w:ilvl w:val="0"/>
          <w:numId w:val="8"/>
        </w:numPr>
        <w:spacing w:line="276" w:lineRule="auto"/>
        <w:ind w:left="52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Led the Talent Acquisition team responsible of hiring</w:t>
      </w:r>
      <w:r w:rsidR="00770731" w:rsidRPr="00EC6AE7">
        <w:rPr>
          <w:rFonts w:ascii="Garamond" w:hAnsi="Garamond"/>
          <w:sz w:val="24"/>
          <w:szCs w:val="24"/>
        </w:rPr>
        <w:t xml:space="preserve"> </w:t>
      </w:r>
      <w:r w:rsidR="00D65BBF" w:rsidRPr="00FD3683">
        <w:rPr>
          <w:rFonts w:ascii="Garamond" w:hAnsi="Garamond"/>
          <w:sz w:val="24"/>
          <w:szCs w:val="24"/>
        </w:rPr>
        <w:t xml:space="preserve">employees for </w:t>
      </w:r>
      <w:r w:rsidR="00D65BBF">
        <w:rPr>
          <w:rFonts w:ascii="Garamond" w:hAnsi="Garamond"/>
          <w:sz w:val="24"/>
          <w:szCs w:val="24"/>
        </w:rPr>
        <w:t>25</w:t>
      </w:r>
      <w:r w:rsidR="00D65BBF" w:rsidRPr="00FD3683">
        <w:rPr>
          <w:rFonts w:ascii="Garamond" w:hAnsi="Garamond"/>
          <w:sz w:val="24"/>
          <w:szCs w:val="24"/>
        </w:rPr>
        <w:t xml:space="preserve"> SABIS</w:t>
      </w:r>
      <w:r w:rsidR="00D65BBF">
        <w:rPr>
          <w:rFonts w:ascii="Garamond" w:hAnsi="Garamond"/>
          <w:sz w:val="24"/>
          <w:szCs w:val="24"/>
        </w:rPr>
        <w:t xml:space="preserve"> International</w:t>
      </w:r>
      <w:r w:rsidR="00D65BBF" w:rsidRPr="00FD3683">
        <w:rPr>
          <w:rFonts w:ascii="Garamond" w:hAnsi="Garamond"/>
          <w:sz w:val="24"/>
          <w:szCs w:val="24"/>
        </w:rPr>
        <w:t xml:space="preserve"> schools </w:t>
      </w:r>
      <w:r w:rsidR="00D65BBF">
        <w:rPr>
          <w:rFonts w:ascii="Garamond" w:hAnsi="Garamond"/>
          <w:sz w:val="24"/>
          <w:szCs w:val="24"/>
        </w:rPr>
        <w:t xml:space="preserve">and International Schools of Choueifat </w:t>
      </w:r>
      <w:r w:rsidR="00D65BBF" w:rsidRPr="00FD3683">
        <w:rPr>
          <w:rFonts w:ascii="Garamond" w:hAnsi="Garamond"/>
          <w:sz w:val="24"/>
          <w:szCs w:val="24"/>
        </w:rPr>
        <w:t xml:space="preserve">operating in the United States of America, </w:t>
      </w:r>
      <w:r w:rsidR="00D65BBF">
        <w:rPr>
          <w:rFonts w:ascii="Garamond" w:hAnsi="Garamond"/>
          <w:sz w:val="24"/>
          <w:szCs w:val="24"/>
        </w:rPr>
        <w:t xml:space="preserve">Brazil, </w:t>
      </w:r>
      <w:r w:rsidR="00D65BBF" w:rsidRPr="00FD3683">
        <w:rPr>
          <w:rFonts w:ascii="Garamond" w:hAnsi="Garamond"/>
          <w:sz w:val="24"/>
          <w:szCs w:val="24"/>
        </w:rPr>
        <w:t>Panama</w:t>
      </w:r>
      <w:r w:rsidR="00D65BBF">
        <w:rPr>
          <w:rFonts w:ascii="Garamond" w:hAnsi="Garamond"/>
          <w:sz w:val="24"/>
          <w:szCs w:val="24"/>
        </w:rPr>
        <w:t>,</w:t>
      </w:r>
      <w:r w:rsidR="00D65BBF" w:rsidRPr="00FD3683">
        <w:rPr>
          <w:rFonts w:ascii="Garamond" w:hAnsi="Garamond"/>
          <w:sz w:val="24"/>
          <w:szCs w:val="24"/>
        </w:rPr>
        <w:t xml:space="preserve"> Kenya</w:t>
      </w:r>
      <w:r w:rsidR="00D65BBF">
        <w:rPr>
          <w:rFonts w:ascii="Garamond" w:hAnsi="Garamond"/>
          <w:sz w:val="24"/>
          <w:szCs w:val="24"/>
        </w:rPr>
        <w:t xml:space="preserve">, </w:t>
      </w:r>
      <w:r w:rsidR="00D65BBF" w:rsidRPr="00FD3683">
        <w:rPr>
          <w:rFonts w:ascii="Garamond" w:hAnsi="Garamond"/>
          <w:sz w:val="24"/>
          <w:szCs w:val="24"/>
        </w:rPr>
        <w:t>Egypt, China, Azerbaijan, Pakistan and Kurdistan.</w:t>
      </w:r>
      <w:r w:rsidR="00D65BBF">
        <w:rPr>
          <w:rFonts w:ascii="Garamond" w:hAnsi="Garamond"/>
          <w:sz w:val="24"/>
          <w:szCs w:val="24"/>
        </w:rPr>
        <w:t xml:space="preserve"> </w:t>
      </w:r>
    </w:p>
    <w:p w14:paraId="2A148A5B" w14:textId="428ABAE1" w:rsidR="00770731" w:rsidRDefault="00770731" w:rsidP="00770731">
      <w:pPr>
        <w:pStyle w:val="ListParagraph"/>
        <w:numPr>
          <w:ilvl w:val="0"/>
          <w:numId w:val="8"/>
        </w:numPr>
        <w:spacing w:before="120" w:line="276" w:lineRule="auto"/>
        <w:ind w:left="525"/>
        <w:rPr>
          <w:rFonts w:ascii="Garamond" w:hAnsi="Garamond"/>
          <w:sz w:val="24"/>
          <w:szCs w:val="24"/>
        </w:rPr>
      </w:pPr>
      <w:r w:rsidRPr="00770731">
        <w:rPr>
          <w:rFonts w:ascii="Garamond" w:hAnsi="Garamond"/>
          <w:sz w:val="24"/>
          <w:szCs w:val="24"/>
        </w:rPr>
        <w:t>M</w:t>
      </w:r>
      <w:r w:rsidR="00D65BBF" w:rsidRPr="00770731">
        <w:rPr>
          <w:rFonts w:ascii="Garamond" w:hAnsi="Garamond"/>
          <w:sz w:val="24"/>
          <w:szCs w:val="24"/>
        </w:rPr>
        <w:t>anage</w:t>
      </w:r>
      <w:r w:rsidR="00E40730" w:rsidRPr="00770731">
        <w:rPr>
          <w:rFonts w:ascii="Garamond" w:hAnsi="Garamond"/>
          <w:sz w:val="24"/>
          <w:szCs w:val="24"/>
        </w:rPr>
        <w:t>d</w:t>
      </w:r>
      <w:r w:rsidR="00D65BBF" w:rsidRPr="00770731">
        <w:rPr>
          <w:rFonts w:ascii="Garamond" w:hAnsi="Garamond"/>
          <w:sz w:val="24"/>
          <w:szCs w:val="24"/>
        </w:rPr>
        <w:t xml:space="preserve"> the full recruitment cycle</w:t>
      </w:r>
      <w:r w:rsidRPr="00770731">
        <w:rPr>
          <w:rFonts w:ascii="Garamond" w:hAnsi="Garamond"/>
          <w:sz w:val="24"/>
          <w:szCs w:val="24"/>
        </w:rPr>
        <w:t>, d</w:t>
      </w:r>
      <w:r w:rsidR="00D65BBF" w:rsidRPr="00770731">
        <w:rPr>
          <w:rFonts w:ascii="Garamond" w:hAnsi="Garamond"/>
          <w:sz w:val="24"/>
          <w:szCs w:val="24"/>
        </w:rPr>
        <w:t>evelop</w:t>
      </w:r>
      <w:r w:rsidR="00971878" w:rsidRPr="00770731">
        <w:rPr>
          <w:rFonts w:ascii="Garamond" w:hAnsi="Garamond"/>
          <w:sz w:val="24"/>
          <w:szCs w:val="24"/>
        </w:rPr>
        <w:t>ed</w:t>
      </w:r>
      <w:r w:rsidR="00D65BBF" w:rsidRPr="00770731">
        <w:rPr>
          <w:rFonts w:ascii="Garamond" w:hAnsi="Garamond"/>
          <w:sz w:val="24"/>
          <w:szCs w:val="24"/>
        </w:rPr>
        <w:t xml:space="preserve"> recruitment plans to maximize talent</w:t>
      </w:r>
      <w:r>
        <w:rPr>
          <w:rFonts w:ascii="Garamond" w:hAnsi="Garamond"/>
          <w:sz w:val="24"/>
          <w:szCs w:val="24"/>
        </w:rPr>
        <w:t xml:space="preserve"> sourcing</w:t>
      </w:r>
      <w:r w:rsidR="00565CA0">
        <w:rPr>
          <w:rFonts w:ascii="Garamond" w:hAnsi="Garamond"/>
          <w:sz w:val="24"/>
          <w:szCs w:val="24"/>
        </w:rPr>
        <w:t>,</w:t>
      </w:r>
      <w:r w:rsidR="00D65BBF" w:rsidRPr="00770731">
        <w:rPr>
          <w:rFonts w:ascii="Garamond" w:hAnsi="Garamond"/>
          <w:sz w:val="24"/>
          <w:szCs w:val="24"/>
        </w:rPr>
        <w:t xml:space="preserve"> </w:t>
      </w:r>
      <w:r w:rsidRPr="00770731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sz w:val="24"/>
          <w:szCs w:val="24"/>
        </w:rPr>
        <w:t>i</w:t>
      </w:r>
      <w:r w:rsidR="00192A4D" w:rsidRPr="00770731">
        <w:rPr>
          <w:rFonts w:ascii="Garamond" w:hAnsi="Garamond"/>
          <w:sz w:val="24"/>
          <w:szCs w:val="24"/>
        </w:rPr>
        <w:t>mplemented recruitment strategies to ensure filling all vacancies ahead of time.</w:t>
      </w:r>
    </w:p>
    <w:p w14:paraId="1A1AC4CB" w14:textId="77777777" w:rsidR="002652C2" w:rsidRDefault="002652C2" w:rsidP="002A31C9">
      <w:pPr>
        <w:spacing w:after="0" w:line="276" w:lineRule="auto"/>
        <w:rPr>
          <w:rFonts w:ascii="Garamond" w:hAnsi="Garamond"/>
          <w:i/>
          <w:iCs/>
          <w:sz w:val="24"/>
          <w:szCs w:val="24"/>
        </w:rPr>
      </w:pPr>
      <w:r w:rsidRPr="00BD3A90">
        <w:rPr>
          <w:rFonts w:ascii="Garamond" w:hAnsi="Garamond"/>
          <w:b/>
          <w:bCs/>
          <w:sz w:val="24"/>
          <w:szCs w:val="24"/>
        </w:rPr>
        <w:t xml:space="preserve">Senior </w:t>
      </w:r>
      <w:r>
        <w:rPr>
          <w:rFonts w:ascii="Garamond" w:hAnsi="Garamond"/>
          <w:b/>
          <w:bCs/>
          <w:sz w:val="24"/>
          <w:szCs w:val="24"/>
        </w:rPr>
        <w:t>Human Resource</w:t>
      </w:r>
      <w:r w:rsidRPr="00BD3A90">
        <w:rPr>
          <w:rFonts w:ascii="Garamond" w:hAnsi="Garamond"/>
          <w:b/>
          <w:bCs/>
          <w:sz w:val="24"/>
          <w:szCs w:val="24"/>
        </w:rPr>
        <w:t xml:space="preserve"> Specialist</w:t>
      </w:r>
      <w:r w:rsidRPr="00B11AB9">
        <w:rPr>
          <w:rFonts w:ascii="Garamond" w:hAnsi="Garamond"/>
          <w:sz w:val="24"/>
          <w:szCs w:val="24"/>
        </w:rPr>
        <w:t xml:space="preserve"> </w:t>
      </w:r>
      <w:r w:rsidRPr="00BD3A90">
        <w:rPr>
          <w:rFonts w:ascii="Garamond" w:hAnsi="Garamond"/>
          <w:i/>
          <w:iCs/>
          <w:sz w:val="24"/>
          <w:szCs w:val="24"/>
        </w:rPr>
        <w:t>(Ma</w:t>
      </w:r>
      <w:r w:rsidRPr="008747C9">
        <w:rPr>
          <w:rFonts w:ascii="Garamond" w:hAnsi="Garamond"/>
          <w:i/>
          <w:iCs/>
          <w:sz w:val="24"/>
          <w:szCs w:val="24"/>
        </w:rPr>
        <w:t>y</w:t>
      </w:r>
      <w:r w:rsidRPr="00BD3A90">
        <w:rPr>
          <w:rFonts w:ascii="Garamond" w:hAnsi="Garamond"/>
          <w:i/>
          <w:iCs/>
          <w:sz w:val="24"/>
          <w:szCs w:val="24"/>
        </w:rPr>
        <w:t xml:space="preserve"> 2013 </w:t>
      </w:r>
      <w:r>
        <w:rPr>
          <w:rFonts w:ascii="Garamond" w:hAnsi="Garamond"/>
          <w:i/>
          <w:iCs/>
          <w:sz w:val="24"/>
          <w:szCs w:val="24"/>
        </w:rPr>
        <w:t>- Novem</w:t>
      </w:r>
      <w:r w:rsidRPr="00BD3A90">
        <w:rPr>
          <w:rFonts w:ascii="Garamond" w:hAnsi="Garamond"/>
          <w:i/>
          <w:iCs/>
          <w:sz w:val="24"/>
          <w:szCs w:val="24"/>
        </w:rPr>
        <w:t>ber 2018)</w:t>
      </w:r>
    </w:p>
    <w:p w14:paraId="688F711C" w14:textId="76623A91" w:rsidR="00D65BBF" w:rsidRPr="00F03E63" w:rsidRDefault="00D65BBF" w:rsidP="00D65BBF">
      <w:pPr>
        <w:spacing w:after="0" w:line="276" w:lineRule="auto"/>
        <w:rPr>
          <w:rFonts w:ascii="Garamond" w:hAnsi="Garamond"/>
          <w:i/>
          <w:iCs/>
          <w:sz w:val="24"/>
          <w:szCs w:val="24"/>
        </w:rPr>
      </w:pPr>
      <w:r w:rsidRPr="00633A1E">
        <w:rPr>
          <w:rFonts w:ascii="Garamond" w:hAnsi="Garamond"/>
          <w:b/>
          <w:bCs/>
          <w:sz w:val="24"/>
          <w:szCs w:val="24"/>
        </w:rPr>
        <w:t>Afkar Holding</w:t>
      </w:r>
    </w:p>
    <w:p w14:paraId="4BB09919" w14:textId="5B63D299" w:rsidR="00D65BBF" w:rsidRPr="00F752F5" w:rsidRDefault="00A97A50" w:rsidP="00D65BBF">
      <w:pPr>
        <w:pStyle w:val="ListParagraph"/>
        <w:numPr>
          <w:ilvl w:val="0"/>
          <w:numId w:val="9"/>
        </w:numPr>
        <w:spacing w:line="276" w:lineRule="auto"/>
        <w:ind w:left="52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Hired</w:t>
      </w:r>
      <w:r w:rsidR="00D65BBF" w:rsidRPr="00F752F5">
        <w:rPr>
          <w:rFonts w:ascii="Garamond" w:hAnsi="Garamond"/>
          <w:sz w:val="24"/>
          <w:szCs w:val="24"/>
        </w:rPr>
        <w:t xml:space="preserve"> employees for Babel, BeBabel and Ahwet Zeitouna’s </w:t>
      </w:r>
      <w:r w:rsidR="00D65BBF">
        <w:rPr>
          <w:rFonts w:ascii="Garamond" w:hAnsi="Garamond"/>
          <w:sz w:val="24"/>
          <w:szCs w:val="24"/>
        </w:rPr>
        <w:t xml:space="preserve">15 </w:t>
      </w:r>
      <w:r w:rsidR="00D65BBF" w:rsidRPr="00F752F5">
        <w:rPr>
          <w:rFonts w:ascii="Garamond" w:hAnsi="Garamond"/>
          <w:sz w:val="24"/>
          <w:szCs w:val="24"/>
        </w:rPr>
        <w:t>branches in Lebanon</w:t>
      </w:r>
      <w:r w:rsidR="00D65BBF">
        <w:rPr>
          <w:rFonts w:ascii="Garamond" w:hAnsi="Garamond"/>
          <w:sz w:val="24"/>
          <w:szCs w:val="24"/>
        </w:rPr>
        <w:t>, Kuwait, Saudi Arabia, Bahrain, Qatar and United Arab Emirates</w:t>
      </w:r>
      <w:r w:rsidR="00D65BBF" w:rsidRPr="00F752F5">
        <w:rPr>
          <w:rFonts w:ascii="Garamond" w:hAnsi="Garamond"/>
          <w:sz w:val="24"/>
          <w:szCs w:val="24"/>
        </w:rPr>
        <w:t>.</w:t>
      </w:r>
    </w:p>
    <w:p w14:paraId="6A873BDD" w14:textId="6AB3C77E" w:rsidR="00614007" w:rsidRPr="00D46C77" w:rsidRDefault="000B325C" w:rsidP="00D46C77">
      <w:pPr>
        <w:pStyle w:val="ListParagraph"/>
        <w:numPr>
          <w:ilvl w:val="0"/>
          <w:numId w:val="9"/>
        </w:numPr>
        <w:spacing w:before="120" w:line="276" w:lineRule="auto"/>
        <w:ind w:left="525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sz w:val="24"/>
          <w:szCs w:val="24"/>
        </w:rPr>
        <w:t xml:space="preserve">Worked across </w:t>
      </w:r>
      <w:r w:rsidR="002A31C9">
        <w:rPr>
          <w:rFonts w:ascii="Garamond" w:hAnsi="Garamond"/>
          <w:sz w:val="24"/>
          <w:szCs w:val="24"/>
        </w:rPr>
        <w:t>all</w:t>
      </w:r>
      <w:r w:rsidRPr="000B325C">
        <w:rPr>
          <w:rFonts w:ascii="Garamond" w:hAnsi="Garamond"/>
          <w:sz w:val="24"/>
          <w:szCs w:val="24"/>
        </w:rPr>
        <w:t xml:space="preserve"> HR functions, ranging from job analysis and recruitment to compensation and benefits, performance management, training and development, and employee relations</w:t>
      </w:r>
      <w:r w:rsidR="00614007">
        <w:rPr>
          <w:rFonts w:ascii="Garamond" w:hAnsi="Garamond"/>
          <w:sz w:val="24"/>
          <w:szCs w:val="24"/>
        </w:rPr>
        <w:t>.</w:t>
      </w:r>
    </w:p>
    <w:p w14:paraId="5F56A396" w14:textId="2714B773" w:rsidR="006C1B8B" w:rsidRPr="00810368" w:rsidRDefault="00A02233" w:rsidP="00614007">
      <w:pPr>
        <w:spacing w:line="276" w:lineRule="auto"/>
        <w:ind w:left="180"/>
        <w:jc w:val="center"/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</w:pPr>
      <w:r w:rsidRPr="005449B8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CE7B56" wp14:editId="3B2F3AA7">
                <wp:simplePos x="0" y="0"/>
                <wp:positionH relativeFrom="margin">
                  <wp:posOffset>-31750</wp:posOffset>
                </wp:positionH>
                <wp:positionV relativeFrom="paragraph">
                  <wp:posOffset>240665</wp:posOffset>
                </wp:positionV>
                <wp:extent cx="69596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50D9C" id="Straight Connector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8.95pt" to="545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7568B1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w:t>PUBLICATIONS</w:t>
      </w:r>
    </w:p>
    <w:p w14:paraId="56211636" w14:textId="761071E8" w:rsidR="003F1B39" w:rsidRPr="008C0618" w:rsidRDefault="003F1B39" w:rsidP="0087398D">
      <w:pPr>
        <w:pStyle w:val="ListParagraph"/>
        <w:numPr>
          <w:ilvl w:val="0"/>
          <w:numId w:val="14"/>
        </w:numPr>
        <w:spacing w:after="0" w:line="276" w:lineRule="auto"/>
        <w:rPr>
          <w:rFonts w:ascii="Garamond" w:hAnsi="Garamond"/>
          <w:sz w:val="24"/>
          <w:szCs w:val="24"/>
        </w:rPr>
      </w:pPr>
      <w:r w:rsidRPr="005D324C">
        <w:rPr>
          <w:rFonts w:ascii="Garamond" w:hAnsi="Garamond"/>
          <w:sz w:val="24"/>
          <w:szCs w:val="24"/>
        </w:rPr>
        <w:t xml:space="preserve">ElBayaa, N., Alzoubi, Y. I., &amp; Abboud, E. (2025). The mediation effect of trust and justice on the relationship between servant leadership and employee job satisfaction: an empirical findings from private universities in Kuwait. </w:t>
      </w:r>
      <w:r w:rsidRPr="005D324C">
        <w:rPr>
          <w:rFonts w:ascii="Garamond" w:hAnsi="Garamond"/>
          <w:i/>
          <w:iCs/>
          <w:sz w:val="24"/>
          <w:szCs w:val="24"/>
        </w:rPr>
        <w:t>Journal of Applied Research in Higher Education</w:t>
      </w:r>
      <w:r w:rsidRPr="005D324C">
        <w:rPr>
          <w:rFonts w:ascii="Garamond" w:hAnsi="Garamond"/>
          <w:sz w:val="24"/>
          <w:szCs w:val="24"/>
        </w:rPr>
        <w:t xml:space="preserve">, </w:t>
      </w:r>
      <w:r w:rsidRPr="003F1B39">
        <w:rPr>
          <w:rFonts w:ascii="Garamond" w:hAnsi="Garamond"/>
          <w:i/>
          <w:iCs/>
          <w:sz w:val="24"/>
          <w:szCs w:val="24"/>
        </w:rPr>
        <w:t>17</w:t>
      </w:r>
      <w:r w:rsidRPr="005D324C">
        <w:rPr>
          <w:rFonts w:ascii="Garamond" w:hAnsi="Garamond"/>
          <w:sz w:val="24"/>
          <w:szCs w:val="24"/>
        </w:rPr>
        <w:t xml:space="preserve">(4), 1196-1212. </w:t>
      </w:r>
      <w:hyperlink r:id="rId5" w:history="1">
        <w:r w:rsidRPr="00655231">
          <w:rPr>
            <w:rStyle w:val="Hyperlink"/>
            <w:rFonts w:ascii="Garamond" w:hAnsi="Garamond"/>
            <w:sz w:val="24"/>
            <w:szCs w:val="24"/>
          </w:rPr>
          <w:t>https://doi.org/10.1108/JARHE-11-2023-0553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Pr="003D16CE">
        <w:rPr>
          <w:rFonts w:ascii="Garamond" w:hAnsi="Garamond"/>
          <w:b/>
          <w:bCs/>
          <w:sz w:val="24"/>
          <w:szCs w:val="24"/>
        </w:rPr>
        <w:t>(Q</w:t>
      </w:r>
      <w:r w:rsidR="001A1654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>)</w:t>
      </w:r>
    </w:p>
    <w:p w14:paraId="2878E4FB" w14:textId="0D199A5E" w:rsidR="008C0618" w:rsidRPr="008C0618" w:rsidRDefault="008C0618" w:rsidP="0087398D">
      <w:pPr>
        <w:pStyle w:val="ListParagraph"/>
        <w:numPr>
          <w:ilvl w:val="0"/>
          <w:numId w:val="14"/>
        </w:numPr>
        <w:spacing w:after="0" w:line="276" w:lineRule="auto"/>
        <w:rPr>
          <w:rFonts w:ascii="Garamond" w:hAnsi="Garamond"/>
          <w:sz w:val="24"/>
          <w:szCs w:val="24"/>
        </w:rPr>
      </w:pPr>
      <w:r w:rsidRPr="008C0618">
        <w:rPr>
          <w:rFonts w:ascii="Garamond" w:hAnsi="Garamond"/>
          <w:sz w:val="24"/>
          <w:szCs w:val="24"/>
        </w:rPr>
        <w:t xml:space="preserve">Athari, S. A., Saliba, C., Abboud, E., &amp; El-Bayaa, N. (2024). Examining the Quadratic Impact of Sovereign Environmental, Social, and Governance Practices on Firms’ Profitability: New Insights from the Financial Industry in Gulf Cooperation Council Countries. </w:t>
      </w:r>
      <w:r w:rsidRPr="008C0618">
        <w:rPr>
          <w:rFonts w:ascii="Garamond" w:hAnsi="Garamond"/>
          <w:i/>
          <w:iCs/>
          <w:sz w:val="24"/>
          <w:szCs w:val="24"/>
        </w:rPr>
        <w:t>Sustainability</w:t>
      </w:r>
      <w:r w:rsidRPr="008C0618">
        <w:rPr>
          <w:rFonts w:ascii="Garamond" w:hAnsi="Garamond"/>
          <w:sz w:val="24"/>
          <w:szCs w:val="24"/>
        </w:rPr>
        <w:t xml:space="preserve">, </w:t>
      </w:r>
      <w:r w:rsidRPr="008C0618">
        <w:rPr>
          <w:rFonts w:ascii="Garamond" w:hAnsi="Garamond"/>
          <w:i/>
          <w:iCs/>
          <w:sz w:val="24"/>
          <w:szCs w:val="24"/>
        </w:rPr>
        <w:t>16</w:t>
      </w:r>
      <w:r w:rsidRPr="008C0618">
        <w:rPr>
          <w:rFonts w:ascii="Garamond" w:hAnsi="Garamond"/>
          <w:sz w:val="24"/>
          <w:szCs w:val="24"/>
        </w:rPr>
        <w:t>(7), 2783.</w:t>
      </w:r>
      <w:r>
        <w:rPr>
          <w:rFonts w:ascii="Garamond" w:hAnsi="Garamond"/>
          <w:sz w:val="24"/>
          <w:szCs w:val="24"/>
        </w:rPr>
        <w:t xml:space="preserve"> </w:t>
      </w:r>
      <w:hyperlink r:id="rId6" w:history="1">
        <w:r w:rsidR="005D324C" w:rsidRPr="00655231">
          <w:rPr>
            <w:rStyle w:val="Hyperlink"/>
            <w:rFonts w:ascii="Garamond" w:hAnsi="Garamond"/>
            <w:sz w:val="24"/>
            <w:szCs w:val="24"/>
          </w:rPr>
          <w:t>https://doi.org/10.3390/su16072783</w:t>
        </w:r>
      </w:hyperlink>
      <w:r w:rsidR="005D324C">
        <w:rPr>
          <w:rFonts w:ascii="Garamond" w:hAnsi="Garamond"/>
          <w:sz w:val="24"/>
          <w:szCs w:val="24"/>
        </w:rPr>
        <w:t xml:space="preserve"> </w:t>
      </w:r>
      <w:r w:rsidRPr="003D16CE">
        <w:rPr>
          <w:rFonts w:ascii="Garamond" w:hAnsi="Garamond"/>
          <w:b/>
          <w:bCs/>
          <w:sz w:val="24"/>
          <w:szCs w:val="24"/>
        </w:rPr>
        <w:t>(Q1</w:t>
      </w:r>
      <w:r w:rsidR="005D324C">
        <w:rPr>
          <w:rFonts w:ascii="Garamond" w:hAnsi="Garamond"/>
          <w:b/>
          <w:bCs/>
          <w:sz w:val="24"/>
          <w:szCs w:val="24"/>
        </w:rPr>
        <w:t>)</w:t>
      </w:r>
    </w:p>
    <w:p w14:paraId="6BA065CD" w14:textId="1FF13BBC" w:rsidR="00BB6851" w:rsidRPr="00614007" w:rsidRDefault="007568B1" w:rsidP="0087398D">
      <w:pPr>
        <w:pStyle w:val="ListParagraph"/>
        <w:numPr>
          <w:ilvl w:val="0"/>
          <w:numId w:val="14"/>
        </w:numPr>
        <w:spacing w:line="276" w:lineRule="auto"/>
        <w:rPr>
          <w:rFonts w:ascii="Garamond" w:hAnsi="Garamond"/>
          <w:sz w:val="24"/>
          <w:szCs w:val="24"/>
        </w:rPr>
      </w:pPr>
      <w:r w:rsidRPr="00E37AF4">
        <w:rPr>
          <w:rFonts w:ascii="Garamond" w:hAnsi="Garamond"/>
          <w:sz w:val="24"/>
          <w:szCs w:val="24"/>
        </w:rPr>
        <w:t>Abboud, E.,</w:t>
      </w:r>
      <w:r w:rsidRPr="004E0CBA">
        <w:rPr>
          <w:rFonts w:ascii="Garamond" w:hAnsi="Garamond"/>
          <w:sz w:val="24"/>
          <w:szCs w:val="24"/>
        </w:rPr>
        <w:t xml:space="preserve"> &amp; Al Hajj, F. (2023, May). Sectarianism in Management: Effect of Religious Affiliation on Career Development Opportunities in Lebanon. In </w:t>
      </w:r>
      <w:r w:rsidRPr="004E0CBA">
        <w:rPr>
          <w:rFonts w:ascii="Garamond" w:hAnsi="Garamond"/>
          <w:i/>
          <w:iCs/>
          <w:sz w:val="24"/>
          <w:szCs w:val="24"/>
        </w:rPr>
        <w:t>International Scientific Conference on Business and Economics</w:t>
      </w:r>
      <w:r w:rsidRPr="004E0CBA">
        <w:rPr>
          <w:rFonts w:ascii="Garamond" w:hAnsi="Garamond"/>
          <w:sz w:val="24"/>
          <w:szCs w:val="24"/>
        </w:rPr>
        <w:t xml:space="preserve"> (pp. 603-618). Cham: Springer Nature Switzerland.</w:t>
      </w:r>
      <w:r w:rsidR="00D66596" w:rsidRPr="004E0CBA">
        <w:rPr>
          <w:rFonts w:ascii="Garamond" w:hAnsi="Garamond"/>
          <w:sz w:val="24"/>
          <w:szCs w:val="24"/>
        </w:rPr>
        <w:t xml:space="preserve"> </w:t>
      </w:r>
      <w:hyperlink r:id="rId7" w:history="1">
        <w:r w:rsidR="005B2E04" w:rsidRPr="000A38C9">
          <w:rPr>
            <w:rStyle w:val="Hyperlink"/>
            <w:rFonts w:ascii="Garamond" w:hAnsi="Garamond"/>
            <w:sz w:val="24"/>
            <w:szCs w:val="24"/>
          </w:rPr>
          <w:t>https://doi.org/10.1007/978-3-031-42511-0_39</w:t>
        </w:r>
      </w:hyperlink>
      <w:r w:rsidR="005B2E04">
        <w:rPr>
          <w:rFonts w:ascii="Garamond" w:hAnsi="Garamond"/>
          <w:sz w:val="24"/>
          <w:szCs w:val="24"/>
        </w:rPr>
        <w:t xml:space="preserve"> </w:t>
      </w:r>
      <w:r w:rsidR="005D324C" w:rsidRPr="005D324C">
        <w:rPr>
          <w:rFonts w:ascii="Garamond" w:hAnsi="Garamond"/>
          <w:b/>
          <w:bCs/>
          <w:sz w:val="24"/>
          <w:szCs w:val="24"/>
        </w:rPr>
        <w:t>(</w:t>
      </w:r>
      <w:r w:rsidR="008C0618">
        <w:rPr>
          <w:rFonts w:ascii="Garamond" w:hAnsi="Garamond"/>
          <w:b/>
          <w:bCs/>
          <w:sz w:val="24"/>
          <w:szCs w:val="24"/>
        </w:rPr>
        <w:t>Scopus</w:t>
      </w:r>
      <w:r w:rsidR="005D324C">
        <w:rPr>
          <w:rFonts w:ascii="Garamond" w:hAnsi="Garamond"/>
          <w:b/>
          <w:bCs/>
          <w:sz w:val="24"/>
          <w:szCs w:val="24"/>
        </w:rPr>
        <w:t>)</w:t>
      </w:r>
    </w:p>
    <w:p w14:paraId="6EDD1647" w14:textId="77777777" w:rsidR="00614007" w:rsidRPr="009577CD" w:rsidRDefault="00614007" w:rsidP="00614007">
      <w:pPr>
        <w:pStyle w:val="ListParagraph"/>
        <w:spacing w:after="0" w:line="276" w:lineRule="auto"/>
        <w:ind w:left="540"/>
        <w:rPr>
          <w:rFonts w:ascii="Garamond" w:hAnsi="Garamond"/>
          <w:sz w:val="24"/>
          <w:szCs w:val="24"/>
        </w:rPr>
      </w:pPr>
    </w:p>
    <w:p w14:paraId="6C55F73C" w14:textId="4117EAAD" w:rsidR="00BB6851" w:rsidRPr="005449B8" w:rsidRDefault="00BB6851" w:rsidP="00614007">
      <w:pPr>
        <w:spacing w:after="0" w:line="276" w:lineRule="auto"/>
        <w:jc w:val="center"/>
        <w:rPr>
          <w:rFonts w:ascii="Garamond" w:hAnsi="Garamond"/>
          <w:b/>
          <w:bCs/>
          <w:color w:val="2F5496" w:themeColor="accent5" w:themeShade="BF"/>
          <w:sz w:val="24"/>
          <w:szCs w:val="24"/>
          <w:lang w:val="fr-FR"/>
        </w:rPr>
      </w:pPr>
      <w:r w:rsidRPr="005449B8">
        <w:rPr>
          <w:rFonts w:ascii="Garamond" w:hAnsi="Garamond"/>
          <w:b/>
          <w:bCs/>
          <w:noProof/>
          <w:color w:val="2F5496" w:themeColor="accent5" w:themeShade="BF"/>
          <w:sz w:val="24"/>
          <w:szCs w:val="24"/>
        </w:rPr>
        <w:t>TRAININGS</w:t>
      </w:r>
    </w:p>
    <w:p w14:paraId="3986BEC8" w14:textId="4D92D007" w:rsidR="00C034E8" w:rsidRPr="000B325C" w:rsidRDefault="00A02233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5449B8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7AE234" wp14:editId="353B12C6">
                <wp:simplePos x="0" y="0"/>
                <wp:positionH relativeFrom="margin">
                  <wp:posOffset>-31750</wp:posOffset>
                </wp:positionH>
                <wp:positionV relativeFrom="paragraph">
                  <wp:posOffset>37465</wp:posOffset>
                </wp:positionV>
                <wp:extent cx="6959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DB41" id="Straight Connector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2.95pt" to="54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C034E8" w:rsidRPr="000B325C">
        <w:rPr>
          <w:rFonts w:ascii="Garamond" w:hAnsi="Garamond"/>
          <w:b/>
          <w:bCs/>
          <w:sz w:val="24"/>
          <w:szCs w:val="24"/>
        </w:rPr>
        <w:t>Societal Impact</w:t>
      </w:r>
      <w:r w:rsidR="00C034E8" w:rsidRPr="000B325C">
        <w:rPr>
          <w:rFonts w:ascii="Garamond" w:hAnsi="Garamond"/>
          <w:sz w:val="24"/>
          <w:szCs w:val="24"/>
        </w:rPr>
        <w:t xml:space="preserve"> </w:t>
      </w:r>
      <w:r w:rsidR="00633F77" w:rsidRPr="000B325C">
        <w:rPr>
          <w:rFonts w:ascii="Garamond" w:hAnsi="Garamond"/>
          <w:sz w:val="24"/>
          <w:szCs w:val="24"/>
        </w:rPr>
        <w:t>-</w:t>
      </w:r>
      <w:r w:rsidR="00C034E8" w:rsidRPr="000B325C">
        <w:rPr>
          <w:rFonts w:ascii="Garamond" w:hAnsi="Garamond"/>
          <w:sz w:val="24"/>
          <w:szCs w:val="24"/>
        </w:rPr>
        <w:t xml:space="preserve"> AACSB</w:t>
      </w:r>
    </w:p>
    <w:p w14:paraId="5200E263" w14:textId="4564F790" w:rsidR="00BE662C" w:rsidRPr="000B325C" w:rsidRDefault="00BE662C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  <w:lang w:val="fr-FR"/>
        </w:rPr>
        <w:t>University Pedagogy</w:t>
      </w:r>
      <w:r w:rsidRPr="000B325C">
        <w:rPr>
          <w:rFonts w:ascii="Garamond" w:hAnsi="Garamond"/>
          <w:sz w:val="24"/>
          <w:szCs w:val="24"/>
          <w:lang w:val="fr-FR"/>
        </w:rPr>
        <w:t xml:space="preserve"> - Sorbonne University</w:t>
      </w:r>
    </w:p>
    <w:p w14:paraId="012918B0" w14:textId="185AF751" w:rsidR="00385E89" w:rsidRPr="000B325C" w:rsidRDefault="00BB6851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>Symposium for Entrepreneurship Educators</w:t>
      </w:r>
      <w:r w:rsidR="00BE662C" w:rsidRPr="000B325C">
        <w:rPr>
          <w:rFonts w:ascii="Garamond" w:hAnsi="Garamond"/>
          <w:b/>
          <w:bCs/>
          <w:sz w:val="24"/>
          <w:szCs w:val="24"/>
        </w:rPr>
        <w:t xml:space="preserve"> </w:t>
      </w:r>
      <w:r w:rsidR="00385E89" w:rsidRPr="000B325C">
        <w:rPr>
          <w:rFonts w:ascii="Garamond" w:hAnsi="Garamond"/>
          <w:sz w:val="24"/>
          <w:szCs w:val="24"/>
        </w:rPr>
        <w:t>- Babson College</w:t>
      </w:r>
    </w:p>
    <w:p w14:paraId="74CE9725" w14:textId="733D627C" w:rsidR="00633F77" w:rsidRPr="000B325C" w:rsidRDefault="00633F77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 xml:space="preserve">Teaching Entrepreneurial Mindset </w:t>
      </w:r>
      <w:r w:rsidRPr="000B325C">
        <w:rPr>
          <w:rFonts w:ascii="Garamond" w:hAnsi="Garamond"/>
          <w:sz w:val="24"/>
          <w:szCs w:val="24"/>
        </w:rPr>
        <w:t>- Babson College</w:t>
      </w:r>
    </w:p>
    <w:p w14:paraId="4C736872" w14:textId="6EA80107" w:rsidR="00633F77" w:rsidRPr="000B325C" w:rsidRDefault="00BB6851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>Competency Based Interviewing</w:t>
      </w:r>
      <w:r w:rsidR="00BE662C" w:rsidRPr="000B325C">
        <w:rPr>
          <w:rFonts w:ascii="Garamond" w:hAnsi="Garamond"/>
          <w:b/>
          <w:bCs/>
          <w:sz w:val="24"/>
          <w:szCs w:val="24"/>
        </w:rPr>
        <w:t xml:space="preserve"> </w:t>
      </w:r>
      <w:r w:rsidR="00633F77" w:rsidRPr="000B325C">
        <w:rPr>
          <w:rFonts w:ascii="Garamond" w:hAnsi="Garamond"/>
          <w:sz w:val="24"/>
          <w:szCs w:val="24"/>
        </w:rPr>
        <w:t>- Demtus</w:t>
      </w:r>
    </w:p>
    <w:p w14:paraId="375F5B19" w14:textId="0FE566DE" w:rsidR="00633F77" w:rsidRPr="000B325C" w:rsidRDefault="00BE662C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 xml:space="preserve">Train the Trainer </w:t>
      </w:r>
      <w:r w:rsidR="00633F77" w:rsidRPr="000B325C">
        <w:rPr>
          <w:rFonts w:ascii="Garamond" w:hAnsi="Garamond"/>
          <w:sz w:val="24"/>
          <w:szCs w:val="24"/>
        </w:rPr>
        <w:t>- Demtus</w:t>
      </w:r>
    </w:p>
    <w:p w14:paraId="209822C8" w14:textId="2B8FF484" w:rsidR="00385E89" w:rsidRPr="000B325C" w:rsidRDefault="00BE662C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>Performance Management</w:t>
      </w:r>
      <w:r w:rsidR="00BB6851" w:rsidRPr="000B325C">
        <w:rPr>
          <w:rFonts w:ascii="Garamond" w:hAnsi="Garamond"/>
          <w:sz w:val="24"/>
          <w:szCs w:val="24"/>
        </w:rPr>
        <w:t xml:space="preserve"> </w:t>
      </w:r>
      <w:r w:rsidR="001D0C68" w:rsidRPr="000B325C">
        <w:rPr>
          <w:rFonts w:ascii="Garamond" w:hAnsi="Garamond"/>
          <w:sz w:val="24"/>
          <w:szCs w:val="24"/>
        </w:rPr>
        <w:t>- Demtus</w:t>
      </w:r>
    </w:p>
    <w:p w14:paraId="2CA06B4E" w14:textId="7FCBCD82" w:rsidR="00633F77" w:rsidRPr="000B325C" w:rsidRDefault="00BB6851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>Coaching</w:t>
      </w:r>
      <w:r w:rsidR="00385E89" w:rsidRPr="000B325C">
        <w:rPr>
          <w:rFonts w:ascii="Garamond" w:hAnsi="Garamond"/>
          <w:sz w:val="24"/>
          <w:szCs w:val="24"/>
        </w:rPr>
        <w:t xml:space="preserve"> </w:t>
      </w:r>
      <w:r w:rsidR="00633F77" w:rsidRPr="000B325C">
        <w:rPr>
          <w:rFonts w:ascii="Garamond" w:hAnsi="Garamond"/>
          <w:b/>
          <w:bCs/>
          <w:sz w:val="24"/>
          <w:szCs w:val="24"/>
        </w:rPr>
        <w:t>and</w:t>
      </w:r>
      <w:r w:rsidR="00BE662C" w:rsidRPr="000B325C">
        <w:rPr>
          <w:rFonts w:ascii="Garamond" w:hAnsi="Garamond"/>
          <w:b/>
          <w:bCs/>
          <w:sz w:val="24"/>
          <w:szCs w:val="24"/>
        </w:rPr>
        <w:t xml:space="preserve"> Leadership Communication</w:t>
      </w:r>
      <w:r w:rsidR="00BE662C" w:rsidRPr="000B325C">
        <w:rPr>
          <w:rFonts w:ascii="Garamond" w:hAnsi="Garamond"/>
          <w:sz w:val="24"/>
          <w:szCs w:val="24"/>
        </w:rPr>
        <w:t xml:space="preserve"> </w:t>
      </w:r>
      <w:r w:rsidR="00633F77" w:rsidRPr="000B325C">
        <w:rPr>
          <w:rFonts w:ascii="Garamond" w:hAnsi="Garamond"/>
          <w:sz w:val="24"/>
          <w:szCs w:val="24"/>
        </w:rPr>
        <w:t>- Development Dimensions International</w:t>
      </w:r>
    </w:p>
    <w:p w14:paraId="6BC436FC" w14:textId="3833DC93" w:rsidR="00C034E8" w:rsidRPr="000B325C" w:rsidRDefault="00633F77" w:rsidP="000B325C">
      <w:pPr>
        <w:pStyle w:val="ListParagraph"/>
        <w:numPr>
          <w:ilvl w:val="0"/>
          <w:numId w:val="20"/>
        </w:numPr>
        <w:spacing w:before="240" w:after="0" w:line="276" w:lineRule="auto"/>
        <w:ind w:left="540"/>
        <w:rPr>
          <w:rFonts w:ascii="Garamond" w:hAnsi="Garamond"/>
          <w:sz w:val="24"/>
          <w:szCs w:val="24"/>
        </w:rPr>
      </w:pPr>
      <w:r w:rsidRPr="000B325C">
        <w:rPr>
          <w:rFonts w:ascii="Garamond" w:hAnsi="Garamond"/>
          <w:b/>
          <w:bCs/>
          <w:sz w:val="24"/>
          <w:szCs w:val="24"/>
        </w:rPr>
        <w:t>Emotional Intelligence</w:t>
      </w:r>
      <w:r w:rsidRPr="000B325C">
        <w:rPr>
          <w:rFonts w:ascii="Garamond" w:hAnsi="Garamond"/>
          <w:sz w:val="24"/>
          <w:szCs w:val="24"/>
        </w:rPr>
        <w:t xml:space="preserve"> </w:t>
      </w:r>
      <w:r w:rsidR="00385E89" w:rsidRPr="000B325C">
        <w:rPr>
          <w:rFonts w:ascii="Garamond" w:hAnsi="Garamond"/>
          <w:sz w:val="24"/>
          <w:szCs w:val="24"/>
        </w:rPr>
        <w:t>- Development Dimensions International</w:t>
      </w:r>
    </w:p>
    <w:sectPr w:rsidR="00C034E8" w:rsidRPr="000B325C" w:rsidSect="00C84A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59" type="#_x0000_t75" style="width:9.5pt;height:14.5pt;visibility:visible;mso-wrap-style:square" o:bullet="t">
        <v:imagedata r:id="rId1" o:title=""/>
      </v:shape>
    </w:pict>
  </w:numPicBullet>
  <w:numPicBullet w:numPicBulletId="1">
    <w:pict>
      <v:shape id="_x0000_i1760" type="#_x0000_t75" style="width:9.5pt;height:11.5pt;visibility:visible;mso-wrap-style:square" o:bullet="t">
        <v:imagedata r:id="rId2" o:title=""/>
      </v:shape>
    </w:pict>
  </w:numPicBullet>
  <w:numPicBullet w:numPicBulletId="2">
    <w:pict>
      <v:shape id="_x0000_i1761" type="#_x0000_t75" style="width:11.5pt;height:8.5pt;visibility:visible;mso-wrap-style:square" o:bullet="t">
        <v:imagedata r:id="rId3" o:title=""/>
      </v:shape>
    </w:pict>
  </w:numPicBullet>
  <w:abstractNum w:abstractNumId="0" w15:restartNumberingAfterBreak="0">
    <w:nsid w:val="02965F9B"/>
    <w:multiLevelType w:val="hybridMultilevel"/>
    <w:tmpl w:val="2EE0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1D4"/>
    <w:multiLevelType w:val="hybridMultilevel"/>
    <w:tmpl w:val="4DD8DFDE"/>
    <w:lvl w:ilvl="0" w:tplc="040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3F457A0"/>
    <w:multiLevelType w:val="hybridMultilevel"/>
    <w:tmpl w:val="7592E422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4880DC9"/>
    <w:multiLevelType w:val="hybridMultilevel"/>
    <w:tmpl w:val="1B20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BDE"/>
    <w:multiLevelType w:val="hybridMultilevel"/>
    <w:tmpl w:val="4DB44C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441FF"/>
    <w:multiLevelType w:val="hybridMultilevel"/>
    <w:tmpl w:val="11B0DDD8"/>
    <w:lvl w:ilvl="0" w:tplc="768696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2091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62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E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92C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3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47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21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E0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F52227"/>
    <w:multiLevelType w:val="hybridMultilevel"/>
    <w:tmpl w:val="3C9A37B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47601AA"/>
    <w:multiLevelType w:val="hybridMultilevel"/>
    <w:tmpl w:val="E6F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6066B"/>
    <w:multiLevelType w:val="hybridMultilevel"/>
    <w:tmpl w:val="AC441F5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82F47E9"/>
    <w:multiLevelType w:val="hybridMultilevel"/>
    <w:tmpl w:val="0D84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1B74"/>
    <w:multiLevelType w:val="hybridMultilevel"/>
    <w:tmpl w:val="ECDE9426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451850"/>
    <w:multiLevelType w:val="hybridMultilevel"/>
    <w:tmpl w:val="0B5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02C6"/>
    <w:multiLevelType w:val="hybridMultilevel"/>
    <w:tmpl w:val="FC38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245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1A12"/>
    <w:multiLevelType w:val="hybridMultilevel"/>
    <w:tmpl w:val="91A8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B68E9"/>
    <w:multiLevelType w:val="hybridMultilevel"/>
    <w:tmpl w:val="0336A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A4764"/>
    <w:multiLevelType w:val="hybridMultilevel"/>
    <w:tmpl w:val="9E4E9D14"/>
    <w:lvl w:ilvl="0" w:tplc="219E1BE6">
      <w:start w:val="1"/>
      <w:numFmt w:val="bullet"/>
      <w:lvlText w:val=""/>
      <w:lvlPicBulletId w:val="0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4A4A91E0">
      <w:numFmt w:val="bullet"/>
      <w:lvlText w:val="•"/>
      <w:lvlJc w:val="left"/>
      <w:pPr>
        <w:ind w:left="1890" w:hanging="360"/>
      </w:pPr>
      <w:rPr>
        <w:rFonts w:ascii="Garamond" w:eastAsiaTheme="minorHAnsi" w:hAnsi="Garamond" w:cstheme="minorBidi" w:hint="default"/>
      </w:rPr>
    </w:lvl>
    <w:lvl w:ilvl="2" w:tplc="0C902DA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3" w:tplc="477818AA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8FE02F6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5" w:tplc="99A263A4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6" w:tplc="26F4C8EA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36CCAD6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8" w:tplc="00424E1A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</w:abstractNum>
  <w:abstractNum w:abstractNumId="16" w15:restartNumberingAfterBreak="0">
    <w:nsid w:val="5D543998"/>
    <w:multiLevelType w:val="hybridMultilevel"/>
    <w:tmpl w:val="5DEA7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37644"/>
    <w:multiLevelType w:val="hybridMultilevel"/>
    <w:tmpl w:val="ADAE58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3D57F89"/>
    <w:multiLevelType w:val="hybridMultilevel"/>
    <w:tmpl w:val="E006E59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C9A67D8"/>
    <w:multiLevelType w:val="hybridMultilevel"/>
    <w:tmpl w:val="3AAA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4"/>
  </w:num>
  <w:num w:numId="5">
    <w:abstractNumId w:val="8"/>
  </w:num>
  <w:num w:numId="6">
    <w:abstractNumId w:val="1"/>
  </w:num>
  <w:num w:numId="7">
    <w:abstractNumId w:val="16"/>
  </w:num>
  <w:num w:numId="8">
    <w:abstractNumId w:val="12"/>
  </w:num>
  <w:num w:numId="9">
    <w:abstractNumId w:val="9"/>
  </w:num>
  <w:num w:numId="10">
    <w:abstractNumId w:val="6"/>
  </w:num>
  <w:num w:numId="11">
    <w:abstractNumId w:val="18"/>
  </w:num>
  <w:num w:numId="12">
    <w:abstractNumId w:val="3"/>
  </w:num>
  <w:num w:numId="13">
    <w:abstractNumId w:val="19"/>
  </w:num>
  <w:num w:numId="14">
    <w:abstractNumId w:val="2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A2"/>
    <w:rsid w:val="00004074"/>
    <w:rsid w:val="00006D54"/>
    <w:rsid w:val="00012588"/>
    <w:rsid w:val="000242C2"/>
    <w:rsid w:val="000276E8"/>
    <w:rsid w:val="00065ADD"/>
    <w:rsid w:val="00072157"/>
    <w:rsid w:val="00083262"/>
    <w:rsid w:val="000859F1"/>
    <w:rsid w:val="000A3F6C"/>
    <w:rsid w:val="000A6AE7"/>
    <w:rsid w:val="000B325C"/>
    <w:rsid w:val="000D52D6"/>
    <w:rsid w:val="000E2469"/>
    <w:rsid w:val="00126CBB"/>
    <w:rsid w:val="00150D40"/>
    <w:rsid w:val="00160910"/>
    <w:rsid w:val="00161CC4"/>
    <w:rsid w:val="00164802"/>
    <w:rsid w:val="00180C9F"/>
    <w:rsid w:val="00192A4D"/>
    <w:rsid w:val="00195659"/>
    <w:rsid w:val="001961D1"/>
    <w:rsid w:val="001A1654"/>
    <w:rsid w:val="001A4207"/>
    <w:rsid w:val="001A72E4"/>
    <w:rsid w:val="001B564E"/>
    <w:rsid w:val="001D0C68"/>
    <w:rsid w:val="001D2AE1"/>
    <w:rsid w:val="001F7E28"/>
    <w:rsid w:val="00213E1D"/>
    <w:rsid w:val="00220AA5"/>
    <w:rsid w:val="002419ED"/>
    <w:rsid w:val="002652C2"/>
    <w:rsid w:val="00267EC1"/>
    <w:rsid w:val="002A31C9"/>
    <w:rsid w:val="002A4D60"/>
    <w:rsid w:val="002A5459"/>
    <w:rsid w:val="002A7F17"/>
    <w:rsid w:val="002B5187"/>
    <w:rsid w:val="002C4115"/>
    <w:rsid w:val="002C5C2D"/>
    <w:rsid w:val="002E6D4F"/>
    <w:rsid w:val="002E72C6"/>
    <w:rsid w:val="002F435F"/>
    <w:rsid w:val="002F55A1"/>
    <w:rsid w:val="00301902"/>
    <w:rsid w:val="00336BF1"/>
    <w:rsid w:val="00350674"/>
    <w:rsid w:val="00385E89"/>
    <w:rsid w:val="003922D8"/>
    <w:rsid w:val="00392D09"/>
    <w:rsid w:val="003A1039"/>
    <w:rsid w:val="003B4096"/>
    <w:rsid w:val="003B4229"/>
    <w:rsid w:val="003C168C"/>
    <w:rsid w:val="003D16CE"/>
    <w:rsid w:val="003F1B39"/>
    <w:rsid w:val="00403398"/>
    <w:rsid w:val="00411E2F"/>
    <w:rsid w:val="00415922"/>
    <w:rsid w:val="004240BC"/>
    <w:rsid w:val="004418F2"/>
    <w:rsid w:val="0044210A"/>
    <w:rsid w:val="0044532D"/>
    <w:rsid w:val="00465724"/>
    <w:rsid w:val="004807D4"/>
    <w:rsid w:val="00491A84"/>
    <w:rsid w:val="004A1AFE"/>
    <w:rsid w:val="004A266C"/>
    <w:rsid w:val="004B6A08"/>
    <w:rsid w:val="004C330A"/>
    <w:rsid w:val="004D1A67"/>
    <w:rsid w:val="004E0CBA"/>
    <w:rsid w:val="00510867"/>
    <w:rsid w:val="0051605F"/>
    <w:rsid w:val="005223D2"/>
    <w:rsid w:val="005304EA"/>
    <w:rsid w:val="005449B8"/>
    <w:rsid w:val="00546401"/>
    <w:rsid w:val="0055080D"/>
    <w:rsid w:val="00565CA0"/>
    <w:rsid w:val="00567875"/>
    <w:rsid w:val="00571A1A"/>
    <w:rsid w:val="0057569F"/>
    <w:rsid w:val="005B2A31"/>
    <w:rsid w:val="005B2E04"/>
    <w:rsid w:val="005B34E4"/>
    <w:rsid w:val="005B3636"/>
    <w:rsid w:val="005D324C"/>
    <w:rsid w:val="005F3253"/>
    <w:rsid w:val="00602FDD"/>
    <w:rsid w:val="00606481"/>
    <w:rsid w:val="00614007"/>
    <w:rsid w:val="00625112"/>
    <w:rsid w:val="00633F77"/>
    <w:rsid w:val="006410DD"/>
    <w:rsid w:val="00657AB6"/>
    <w:rsid w:val="00660EEC"/>
    <w:rsid w:val="0068113A"/>
    <w:rsid w:val="00681F00"/>
    <w:rsid w:val="00695B56"/>
    <w:rsid w:val="00696807"/>
    <w:rsid w:val="006A1490"/>
    <w:rsid w:val="006A2D67"/>
    <w:rsid w:val="006B08D6"/>
    <w:rsid w:val="006B4D52"/>
    <w:rsid w:val="006C1B8B"/>
    <w:rsid w:val="006C4AFD"/>
    <w:rsid w:val="006D12AB"/>
    <w:rsid w:val="006D5FCA"/>
    <w:rsid w:val="00700BF8"/>
    <w:rsid w:val="0072643E"/>
    <w:rsid w:val="00737906"/>
    <w:rsid w:val="00740E71"/>
    <w:rsid w:val="00742424"/>
    <w:rsid w:val="0075606E"/>
    <w:rsid w:val="007568B1"/>
    <w:rsid w:val="00770731"/>
    <w:rsid w:val="0077358A"/>
    <w:rsid w:val="00783E35"/>
    <w:rsid w:val="00792477"/>
    <w:rsid w:val="007A26CA"/>
    <w:rsid w:val="007A3B13"/>
    <w:rsid w:val="007B67FA"/>
    <w:rsid w:val="007C72A6"/>
    <w:rsid w:val="007E7271"/>
    <w:rsid w:val="007F11EA"/>
    <w:rsid w:val="007F1ED0"/>
    <w:rsid w:val="00810368"/>
    <w:rsid w:val="00823AA9"/>
    <w:rsid w:val="008261A5"/>
    <w:rsid w:val="00834578"/>
    <w:rsid w:val="0087398D"/>
    <w:rsid w:val="00882810"/>
    <w:rsid w:val="008914A2"/>
    <w:rsid w:val="008A0128"/>
    <w:rsid w:val="008A5382"/>
    <w:rsid w:val="008A7D2B"/>
    <w:rsid w:val="008B5DD2"/>
    <w:rsid w:val="008C0618"/>
    <w:rsid w:val="008C0791"/>
    <w:rsid w:val="008F021C"/>
    <w:rsid w:val="008F0ED3"/>
    <w:rsid w:val="00900A60"/>
    <w:rsid w:val="00902273"/>
    <w:rsid w:val="0090273C"/>
    <w:rsid w:val="0091152B"/>
    <w:rsid w:val="00914870"/>
    <w:rsid w:val="00943FAD"/>
    <w:rsid w:val="0094426F"/>
    <w:rsid w:val="009577CD"/>
    <w:rsid w:val="00962148"/>
    <w:rsid w:val="00971878"/>
    <w:rsid w:val="009744F4"/>
    <w:rsid w:val="00987271"/>
    <w:rsid w:val="009A7A45"/>
    <w:rsid w:val="009B244B"/>
    <w:rsid w:val="009F766F"/>
    <w:rsid w:val="00A02233"/>
    <w:rsid w:val="00A15429"/>
    <w:rsid w:val="00A21B9A"/>
    <w:rsid w:val="00A36167"/>
    <w:rsid w:val="00A41598"/>
    <w:rsid w:val="00A61A99"/>
    <w:rsid w:val="00A6201B"/>
    <w:rsid w:val="00A71C29"/>
    <w:rsid w:val="00A74663"/>
    <w:rsid w:val="00A854A9"/>
    <w:rsid w:val="00A90C4B"/>
    <w:rsid w:val="00A9282A"/>
    <w:rsid w:val="00A97A50"/>
    <w:rsid w:val="00AA1281"/>
    <w:rsid w:val="00AA3036"/>
    <w:rsid w:val="00AA3B2B"/>
    <w:rsid w:val="00AA44F4"/>
    <w:rsid w:val="00AC7B7D"/>
    <w:rsid w:val="00AE2472"/>
    <w:rsid w:val="00AE25C8"/>
    <w:rsid w:val="00B179AC"/>
    <w:rsid w:val="00B46C0B"/>
    <w:rsid w:val="00B6128C"/>
    <w:rsid w:val="00B64252"/>
    <w:rsid w:val="00B95960"/>
    <w:rsid w:val="00B965CA"/>
    <w:rsid w:val="00BA3B73"/>
    <w:rsid w:val="00BB679C"/>
    <w:rsid w:val="00BB6851"/>
    <w:rsid w:val="00BB77DC"/>
    <w:rsid w:val="00BC26B2"/>
    <w:rsid w:val="00BC38C7"/>
    <w:rsid w:val="00BD04D9"/>
    <w:rsid w:val="00BE470A"/>
    <w:rsid w:val="00BE662C"/>
    <w:rsid w:val="00BF37B1"/>
    <w:rsid w:val="00C034E8"/>
    <w:rsid w:val="00C15866"/>
    <w:rsid w:val="00C23A9A"/>
    <w:rsid w:val="00C535B8"/>
    <w:rsid w:val="00C84A33"/>
    <w:rsid w:val="00C85C9E"/>
    <w:rsid w:val="00CA27A5"/>
    <w:rsid w:val="00CA5487"/>
    <w:rsid w:val="00CB07BD"/>
    <w:rsid w:val="00CB7EEB"/>
    <w:rsid w:val="00CC5911"/>
    <w:rsid w:val="00D045AE"/>
    <w:rsid w:val="00D34017"/>
    <w:rsid w:val="00D45105"/>
    <w:rsid w:val="00D46C77"/>
    <w:rsid w:val="00D65BBF"/>
    <w:rsid w:val="00D66596"/>
    <w:rsid w:val="00D70204"/>
    <w:rsid w:val="00D8365A"/>
    <w:rsid w:val="00D842A8"/>
    <w:rsid w:val="00DA7A8F"/>
    <w:rsid w:val="00DC6F19"/>
    <w:rsid w:val="00DD7309"/>
    <w:rsid w:val="00DE5103"/>
    <w:rsid w:val="00DF2D26"/>
    <w:rsid w:val="00DF3947"/>
    <w:rsid w:val="00DF7F43"/>
    <w:rsid w:val="00E020E9"/>
    <w:rsid w:val="00E061FE"/>
    <w:rsid w:val="00E07817"/>
    <w:rsid w:val="00E2343F"/>
    <w:rsid w:val="00E24925"/>
    <w:rsid w:val="00E322FA"/>
    <w:rsid w:val="00E37AF4"/>
    <w:rsid w:val="00E40730"/>
    <w:rsid w:val="00E55D55"/>
    <w:rsid w:val="00E6569D"/>
    <w:rsid w:val="00E77362"/>
    <w:rsid w:val="00E8582F"/>
    <w:rsid w:val="00E91BEB"/>
    <w:rsid w:val="00EA2A31"/>
    <w:rsid w:val="00EB5B3B"/>
    <w:rsid w:val="00EB5CA5"/>
    <w:rsid w:val="00EB60DF"/>
    <w:rsid w:val="00EE31F6"/>
    <w:rsid w:val="00F03E63"/>
    <w:rsid w:val="00F06D0A"/>
    <w:rsid w:val="00F1154C"/>
    <w:rsid w:val="00F206BD"/>
    <w:rsid w:val="00F32395"/>
    <w:rsid w:val="00F441EC"/>
    <w:rsid w:val="00F55980"/>
    <w:rsid w:val="00F57F5A"/>
    <w:rsid w:val="00F66B81"/>
    <w:rsid w:val="00F702F9"/>
    <w:rsid w:val="00F76253"/>
    <w:rsid w:val="00F94D1E"/>
    <w:rsid w:val="00FB2F9C"/>
    <w:rsid w:val="00FC4FA3"/>
    <w:rsid w:val="00FC7D7B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1429"/>
  <w15:chartTrackingRefBased/>
  <w15:docId w15:val="{52408669-4764-4040-A652-77C7B34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4A2"/>
    <w:pPr>
      <w:ind w:left="720"/>
      <w:contextualSpacing/>
    </w:pPr>
  </w:style>
  <w:style w:type="paragraph" w:styleId="NoSpacing">
    <w:name w:val="No Spacing"/>
    <w:uiPriority w:val="1"/>
    <w:qFormat/>
    <w:rsid w:val="00D65B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3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1-42511-0_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su16072783" TargetMode="External"/><Relationship Id="rId5" Type="http://schemas.openxmlformats.org/officeDocument/2006/relationships/hyperlink" Target="https://doi.org/10.1108/JARHE-11-2023-05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Abboud</dc:creator>
  <cp:keywords/>
  <dc:description/>
  <cp:lastModifiedBy>Elsa Abboud</cp:lastModifiedBy>
  <cp:revision>3</cp:revision>
  <cp:lastPrinted>2025-01-07T09:33:00Z</cp:lastPrinted>
  <dcterms:created xsi:type="dcterms:W3CDTF">2025-09-30T13:40:00Z</dcterms:created>
  <dcterms:modified xsi:type="dcterms:W3CDTF">2025-09-30T13:41:00Z</dcterms:modified>
</cp:coreProperties>
</file>